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531AC" w14:textId="7FF0E657" w:rsidR="00C056CB" w:rsidRPr="00853A89" w:rsidRDefault="00C056CB" w:rsidP="00853A89">
      <w:pPr>
        <w:pStyle w:val="Heading1"/>
        <w:jc w:val="center"/>
        <w:rPr>
          <w:rFonts w:ascii="Garamond" w:hAnsi="Garamond"/>
          <w:sz w:val="36"/>
          <w:szCs w:val="36"/>
        </w:rPr>
      </w:pPr>
      <w:r w:rsidRPr="00853A89">
        <w:rPr>
          <w:rFonts w:ascii="Garamond" w:hAnsi="Garamond"/>
          <w:sz w:val="36"/>
          <w:szCs w:val="36"/>
        </w:rPr>
        <w:t>Tim Stover</w:t>
      </w:r>
    </w:p>
    <w:p w14:paraId="1AB5DEF7" w14:textId="1DB3920D" w:rsidR="00C056CB" w:rsidRPr="00853A89" w:rsidRDefault="00F0169D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Contact Information</w:t>
      </w:r>
    </w:p>
    <w:p w14:paraId="4E376D8A" w14:textId="77777777" w:rsidR="00C056CB" w:rsidRPr="000109DC" w:rsidRDefault="00CB5B86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Florida State University</w:t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  <w:t>Email: tstover@fsu.edu</w:t>
      </w:r>
    </w:p>
    <w:p w14:paraId="3F722FBC" w14:textId="77777777" w:rsidR="00CB5B86" w:rsidRPr="000109DC" w:rsidRDefault="00CB5B86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Department of Classics</w:t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  <w:t>Phone: 850-644-</w:t>
      </w:r>
      <w:r w:rsidR="00A6149B" w:rsidRPr="000109DC">
        <w:rPr>
          <w:rFonts w:ascii="Garamond" w:hAnsi="Garamond"/>
          <w:sz w:val="28"/>
          <w:szCs w:val="28"/>
        </w:rPr>
        <w:t>4</w:t>
      </w:r>
      <w:r w:rsidR="008A6DFB">
        <w:rPr>
          <w:rFonts w:ascii="Garamond" w:hAnsi="Garamond"/>
          <w:sz w:val="28"/>
          <w:szCs w:val="28"/>
        </w:rPr>
        <w:t>620</w:t>
      </w:r>
    </w:p>
    <w:p w14:paraId="1A9E08A7" w14:textId="77777777" w:rsidR="00CB5B86" w:rsidRPr="000109DC" w:rsidRDefault="00823A58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205A</w:t>
      </w:r>
      <w:r w:rsidR="00CB5B86" w:rsidRPr="000109DC">
        <w:rPr>
          <w:rFonts w:ascii="Garamond" w:hAnsi="Garamond"/>
          <w:sz w:val="28"/>
          <w:szCs w:val="28"/>
        </w:rPr>
        <w:t xml:space="preserve"> Dodd Hall</w:t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</w:r>
      <w:r w:rsidR="006B2952" w:rsidRPr="000109DC">
        <w:rPr>
          <w:rFonts w:ascii="Garamond" w:hAnsi="Garamond"/>
          <w:sz w:val="28"/>
          <w:szCs w:val="28"/>
        </w:rPr>
        <w:tab/>
      </w:r>
      <w:r w:rsidR="00134150" w:rsidRPr="000109DC">
        <w:rPr>
          <w:rFonts w:ascii="Garamond" w:hAnsi="Garamond"/>
          <w:sz w:val="28"/>
          <w:szCs w:val="28"/>
        </w:rPr>
        <w:t>Office: 330A Dodd Hall</w:t>
      </w:r>
    </w:p>
    <w:p w14:paraId="3BBEC1D7" w14:textId="77777777" w:rsidR="00CB5B86" w:rsidRPr="000109DC" w:rsidRDefault="00CB5B86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Tallahassee, FL 32306-1510</w:t>
      </w:r>
      <w:r w:rsidR="00BD3372" w:rsidRPr="000109DC">
        <w:rPr>
          <w:rFonts w:ascii="Garamond" w:hAnsi="Garamond"/>
          <w:sz w:val="28"/>
          <w:szCs w:val="28"/>
        </w:rPr>
        <w:tab/>
      </w:r>
      <w:r w:rsidR="00BD3372" w:rsidRPr="000109DC">
        <w:rPr>
          <w:rFonts w:ascii="Garamond" w:hAnsi="Garamond"/>
          <w:sz w:val="28"/>
          <w:szCs w:val="28"/>
        </w:rPr>
        <w:tab/>
      </w:r>
      <w:r w:rsidR="00BD3372" w:rsidRPr="000109DC">
        <w:rPr>
          <w:rFonts w:ascii="Garamond" w:hAnsi="Garamond"/>
          <w:sz w:val="28"/>
          <w:szCs w:val="28"/>
        </w:rPr>
        <w:tab/>
      </w:r>
    </w:p>
    <w:p w14:paraId="652B24AC" w14:textId="172FBEB3" w:rsidR="00C056CB" w:rsidRPr="00853A89" w:rsidRDefault="00C056CB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Education</w:t>
      </w:r>
    </w:p>
    <w:p w14:paraId="432AD418" w14:textId="77777777" w:rsidR="008D7EE2" w:rsidRPr="008E7587" w:rsidRDefault="00C176AF" w:rsidP="008E7587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Ph.D. in Classics, University of Texas at Austin</w:t>
      </w:r>
      <w:r w:rsidR="00DA0309" w:rsidRPr="000109DC">
        <w:rPr>
          <w:rFonts w:ascii="Garamond" w:hAnsi="Garamond"/>
          <w:sz w:val="28"/>
          <w:szCs w:val="28"/>
        </w:rPr>
        <w:t>, 2006</w:t>
      </w:r>
      <w:r w:rsidR="0081284A" w:rsidRPr="000109DC">
        <w:rPr>
          <w:rFonts w:ascii="Garamond" w:hAnsi="Garamond"/>
          <w:sz w:val="28"/>
          <w:szCs w:val="28"/>
        </w:rPr>
        <w:t xml:space="preserve"> </w:t>
      </w:r>
      <w:r w:rsidR="008E7587">
        <w:rPr>
          <w:rFonts w:ascii="Garamond" w:hAnsi="Garamond"/>
          <w:sz w:val="28"/>
          <w:szCs w:val="28"/>
        </w:rPr>
        <w:t>(</w:t>
      </w:r>
      <w:r w:rsidR="00BA6EDE" w:rsidRPr="000109DC">
        <w:rPr>
          <w:rFonts w:ascii="Garamond" w:hAnsi="Garamond"/>
          <w:szCs w:val="24"/>
        </w:rPr>
        <w:t>Committee</w:t>
      </w:r>
      <w:r w:rsidR="0081284A" w:rsidRPr="000109DC">
        <w:rPr>
          <w:rFonts w:ascii="Garamond" w:hAnsi="Garamond"/>
          <w:szCs w:val="24"/>
        </w:rPr>
        <w:t>: Karl Galinsky</w:t>
      </w:r>
      <w:r w:rsidR="002D4336">
        <w:rPr>
          <w:rFonts w:ascii="Garamond" w:hAnsi="Garamond"/>
          <w:szCs w:val="24"/>
        </w:rPr>
        <w:t xml:space="preserve"> </w:t>
      </w:r>
      <w:r w:rsidR="001D5539" w:rsidRPr="000109DC">
        <w:rPr>
          <w:rFonts w:ascii="Garamond" w:hAnsi="Garamond"/>
          <w:szCs w:val="24"/>
        </w:rPr>
        <w:t>(D</w:t>
      </w:r>
      <w:r w:rsidR="000D0DAB" w:rsidRPr="000109DC">
        <w:rPr>
          <w:rFonts w:ascii="Garamond" w:hAnsi="Garamond"/>
          <w:szCs w:val="24"/>
        </w:rPr>
        <w:t>irector)</w:t>
      </w:r>
      <w:r w:rsidR="00BA6EDE" w:rsidRPr="000109DC">
        <w:rPr>
          <w:rFonts w:ascii="Garamond" w:hAnsi="Garamond"/>
          <w:szCs w:val="24"/>
        </w:rPr>
        <w:t>,</w:t>
      </w:r>
      <w:r w:rsidR="00F23EBB" w:rsidRPr="000109DC">
        <w:rPr>
          <w:rFonts w:ascii="Garamond" w:hAnsi="Garamond"/>
          <w:szCs w:val="24"/>
        </w:rPr>
        <w:t xml:space="preserve"> </w:t>
      </w:r>
      <w:r w:rsidR="00A24A48" w:rsidRPr="000109DC">
        <w:rPr>
          <w:rFonts w:ascii="Garamond" w:hAnsi="Garamond"/>
          <w:szCs w:val="24"/>
        </w:rPr>
        <w:t>Denis F</w:t>
      </w:r>
      <w:r w:rsidR="00336E84">
        <w:rPr>
          <w:rFonts w:ascii="Garamond" w:hAnsi="Garamond"/>
          <w:szCs w:val="24"/>
        </w:rPr>
        <w:t>eeney, Stephen Hinds, L</w:t>
      </w:r>
      <w:r w:rsidR="00463F9D">
        <w:rPr>
          <w:rFonts w:ascii="Garamond" w:hAnsi="Garamond"/>
          <w:szCs w:val="24"/>
        </w:rPr>
        <w:t>a</w:t>
      </w:r>
      <w:r w:rsidR="00AD76A9">
        <w:rPr>
          <w:rFonts w:ascii="Garamond" w:hAnsi="Garamond"/>
          <w:szCs w:val="24"/>
        </w:rPr>
        <w:t>rry</w:t>
      </w:r>
      <w:r w:rsidR="00336E84">
        <w:rPr>
          <w:rFonts w:ascii="Garamond" w:hAnsi="Garamond"/>
          <w:szCs w:val="24"/>
        </w:rPr>
        <w:t xml:space="preserve"> Kim</w:t>
      </w:r>
      <w:r w:rsidR="004B0971">
        <w:rPr>
          <w:rFonts w:ascii="Garamond" w:hAnsi="Garamond"/>
          <w:szCs w:val="24"/>
        </w:rPr>
        <w:t>,</w:t>
      </w:r>
      <w:r w:rsidR="00A24A48" w:rsidRPr="000109DC">
        <w:rPr>
          <w:rFonts w:ascii="Garamond" w:hAnsi="Garamond"/>
          <w:szCs w:val="24"/>
        </w:rPr>
        <w:t xml:space="preserve"> and Gwyn Morgan</w:t>
      </w:r>
      <w:r w:rsidR="008E7587">
        <w:rPr>
          <w:rFonts w:ascii="Garamond" w:hAnsi="Garamond"/>
          <w:szCs w:val="24"/>
        </w:rPr>
        <w:t>)</w:t>
      </w:r>
    </w:p>
    <w:p w14:paraId="5D176EFD" w14:textId="77777777" w:rsidR="00095CA5" w:rsidRPr="000109DC" w:rsidRDefault="00095CA5" w:rsidP="00095CA5">
      <w:pPr>
        <w:contextualSpacing/>
        <w:rPr>
          <w:rFonts w:ascii="Garamond" w:hAnsi="Garamond"/>
          <w:sz w:val="28"/>
          <w:szCs w:val="28"/>
        </w:rPr>
      </w:pPr>
    </w:p>
    <w:p w14:paraId="6709CAAE" w14:textId="77777777" w:rsidR="008D7EE2" w:rsidRDefault="00456F30" w:rsidP="00AD76A9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M.A.</w:t>
      </w:r>
      <w:r w:rsidR="00C176AF" w:rsidRPr="000109DC">
        <w:rPr>
          <w:rFonts w:ascii="Garamond" w:hAnsi="Garamond"/>
          <w:sz w:val="28"/>
          <w:szCs w:val="28"/>
        </w:rPr>
        <w:t xml:space="preserve"> in Classics, Florida State University</w:t>
      </w:r>
      <w:r w:rsidR="00DA0309" w:rsidRPr="000109DC">
        <w:rPr>
          <w:rFonts w:ascii="Garamond" w:hAnsi="Garamond"/>
          <w:sz w:val="28"/>
          <w:szCs w:val="28"/>
        </w:rPr>
        <w:t>, 1997</w:t>
      </w:r>
      <w:r w:rsidR="00AD76A9">
        <w:rPr>
          <w:rFonts w:ascii="Garamond" w:hAnsi="Garamond"/>
          <w:sz w:val="28"/>
          <w:szCs w:val="28"/>
        </w:rPr>
        <w:t xml:space="preserve"> (</w:t>
      </w:r>
      <w:r w:rsidR="00ED0D79" w:rsidRPr="000109DC">
        <w:rPr>
          <w:rFonts w:ascii="Garamond" w:hAnsi="Garamond"/>
          <w:szCs w:val="24"/>
        </w:rPr>
        <w:t xml:space="preserve">Supervisor: </w:t>
      </w:r>
      <w:r w:rsidR="00FD1709">
        <w:rPr>
          <w:rFonts w:ascii="Garamond" w:hAnsi="Garamond"/>
          <w:szCs w:val="24"/>
        </w:rPr>
        <w:t>J</w:t>
      </w:r>
      <w:r w:rsidR="006D605C">
        <w:rPr>
          <w:rFonts w:ascii="Garamond" w:hAnsi="Garamond"/>
          <w:szCs w:val="24"/>
        </w:rPr>
        <w:t>eff</w:t>
      </w:r>
      <w:r w:rsidR="00ED0D79" w:rsidRPr="000109DC">
        <w:rPr>
          <w:rFonts w:ascii="Garamond" w:hAnsi="Garamond"/>
          <w:szCs w:val="24"/>
        </w:rPr>
        <w:t xml:space="preserve"> Tatum</w:t>
      </w:r>
      <w:r w:rsidR="00AD76A9">
        <w:rPr>
          <w:rFonts w:ascii="Garamond" w:hAnsi="Garamond"/>
          <w:szCs w:val="24"/>
        </w:rPr>
        <w:t>)</w:t>
      </w:r>
    </w:p>
    <w:p w14:paraId="7DB16F31" w14:textId="77777777" w:rsidR="00095CA5" w:rsidRPr="000109DC" w:rsidRDefault="00095CA5" w:rsidP="00C176AF">
      <w:pPr>
        <w:rPr>
          <w:rFonts w:ascii="Garamond" w:hAnsi="Garamond"/>
          <w:sz w:val="28"/>
          <w:szCs w:val="28"/>
        </w:rPr>
      </w:pPr>
    </w:p>
    <w:p w14:paraId="1B039FEB" w14:textId="77777777" w:rsidR="00C056CB" w:rsidRPr="000109DC" w:rsidRDefault="00C056CB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B.A. (</w:t>
      </w:r>
      <w:r w:rsidRPr="000109DC">
        <w:rPr>
          <w:rFonts w:ascii="Garamond" w:hAnsi="Garamond"/>
          <w:i/>
          <w:sz w:val="28"/>
          <w:szCs w:val="28"/>
        </w:rPr>
        <w:t>cum laude</w:t>
      </w:r>
      <w:r w:rsidRPr="000109DC">
        <w:rPr>
          <w:rFonts w:ascii="Garamond" w:hAnsi="Garamond"/>
          <w:sz w:val="28"/>
          <w:szCs w:val="28"/>
        </w:rPr>
        <w:t>) in Humanities, Florida State University</w:t>
      </w:r>
      <w:r w:rsidR="00DA0309" w:rsidRPr="000109DC">
        <w:rPr>
          <w:rFonts w:ascii="Garamond" w:hAnsi="Garamond"/>
          <w:sz w:val="28"/>
          <w:szCs w:val="28"/>
        </w:rPr>
        <w:t>, 1994</w:t>
      </w:r>
    </w:p>
    <w:p w14:paraId="1B0235B7" w14:textId="356C4F6C" w:rsidR="00C056CB" w:rsidRPr="00853A89" w:rsidRDefault="00C056CB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Employment</w:t>
      </w:r>
    </w:p>
    <w:p w14:paraId="3ED366A7" w14:textId="77777777" w:rsidR="000420E9" w:rsidRDefault="000420E9" w:rsidP="00283296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Professor of Classics, Florida State University</w:t>
      </w:r>
    </w:p>
    <w:p w14:paraId="4F15DED9" w14:textId="77777777" w:rsidR="00C12765" w:rsidRDefault="00C12765" w:rsidP="00283296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>Department Chair, 2023-present</w:t>
      </w:r>
    </w:p>
    <w:p w14:paraId="1512FDEE" w14:textId="77777777" w:rsidR="00AA7510" w:rsidRPr="000109DC" w:rsidRDefault="00AA7510" w:rsidP="00283296">
      <w:pPr>
        <w:spacing w:line="360" w:lineRule="auto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Associate Professor of Classics, Florida State University (2012-</w:t>
      </w:r>
      <w:r w:rsidR="000420E9">
        <w:rPr>
          <w:rFonts w:ascii="Garamond" w:hAnsi="Garamond"/>
          <w:sz w:val="28"/>
          <w:szCs w:val="28"/>
        </w:rPr>
        <w:t>2024</w:t>
      </w:r>
      <w:r w:rsidRPr="000109DC">
        <w:rPr>
          <w:rFonts w:ascii="Garamond" w:hAnsi="Garamond"/>
          <w:sz w:val="28"/>
          <w:szCs w:val="28"/>
        </w:rPr>
        <w:t>)</w:t>
      </w:r>
    </w:p>
    <w:p w14:paraId="14A457CC" w14:textId="77777777" w:rsidR="00DA0309" w:rsidRPr="000109DC" w:rsidRDefault="00DA0309" w:rsidP="00283296">
      <w:pPr>
        <w:spacing w:line="360" w:lineRule="auto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Assistant Professor of Classics, Florida State University (2006-</w:t>
      </w:r>
      <w:r w:rsidR="00AA7510" w:rsidRPr="000109DC">
        <w:rPr>
          <w:rFonts w:ascii="Garamond" w:hAnsi="Garamond"/>
          <w:sz w:val="28"/>
          <w:szCs w:val="28"/>
        </w:rPr>
        <w:t>2012</w:t>
      </w:r>
      <w:r w:rsidRPr="000109DC">
        <w:rPr>
          <w:rFonts w:ascii="Garamond" w:hAnsi="Garamond"/>
          <w:sz w:val="28"/>
          <w:szCs w:val="28"/>
        </w:rPr>
        <w:t>)</w:t>
      </w:r>
    </w:p>
    <w:p w14:paraId="7FC8F9C2" w14:textId="77777777" w:rsidR="00DA0309" w:rsidRPr="000109DC" w:rsidRDefault="00DA0309" w:rsidP="00283296">
      <w:pPr>
        <w:spacing w:line="360" w:lineRule="auto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Assistant Instructor</w:t>
      </w:r>
      <w:r w:rsidR="00CF277C">
        <w:rPr>
          <w:rFonts w:ascii="Garamond" w:hAnsi="Garamond"/>
          <w:sz w:val="28"/>
          <w:szCs w:val="28"/>
        </w:rPr>
        <w:t xml:space="preserve"> of Classics</w:t>
      </w:r>
      <w:r w:rsidRPr="000109DC">
        <w:rPr>
          <w:rFonts w:ascii="Garamond" w:hAnsi="Garamond"/>
          <w:sz w:val="28"/>
          <w:szCs w:val="28"/>
        </w:rPr>
        <w:t xml:space="preserve">, University of Texas at Austin </w:t>
      </w:r>
      <w:r w:rsidR="00CC0A70" w:rsidRPr="000109DC">
        <w:rPr>
          <w:rFonts w:ascii="Garamond" w:hAnsi="Garamond"/>
          <w:sz w:val="28"/>
          <w:szCs w:val="28"/>
        </w:rPr>
        <w:t>(</w:t>
      </w:r>
      <w:r w:rsidR="00111BF2" w:rsidRPr="000109DC">
        <w:rPr>
          <w:rFonts w:ascii="Garamond" w:hAnsi="Garamond"/>
          <w:sz w:val="28"/>
          <w:szCs w:val="28"/>
        </w:rPr>
        <w:t>1998-2006</w:t>
      </w:r>
      <w:r w:rsidR="00CC0A70" w:rsidRPr="000109DC">
        <w:rPr>
          <w:rFonts w:ascii="Garamond" w:hAnsi="Garamond"/>
          <w:sz w:val="28"/>
          <w:szCs w:val="28"/>
        </w:rPr>
        <w:t>)</w:t>
      </w:r>
    </w:p>
    <w:p w14:paraId="32206BCA" w14:textId="7D4E7F16" w:rsidR="00EE3CF7" w:rsidRPr="00853A89" w:rsidRDefault="00AD4E9B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Work</w:t>
      </w:r>
      <w:r w:rsidR="001A41E1" w:rsidRPr="00853A89">
        <w:rPr>
          <w:rFonts w:ascii="Garamond" w:hAnsi="Garamond"/>
        </w:rPr>
        <w:t xml:space="preserve"> in Progress</w:t>
      </w:r>
      <w:bookmarkStart w:id="0" w:name="_Hlk216952320"/>
      <w:bookmarkStart w:id="1" w:name="_Hlk163664567"/>
    </w:p>
    <w:p w14:paraId="39185FC3" w14:textId="04C91B13" w:rsidR="001220FC" w:rsidRDefault="001220FC" w:rsidP="007E3E38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>“</w:t>
      </w:r>
      <w:r w:rsidR="001C5361">
        <w:rPr>
          <w:rFonts w:ascii="Garamond" w:hAnsi="Garamond"/>
          <w:iCs/>
          <w:sz w:val="28"/>
          <w:szCs w:val="28"/>
        </w:rPr>
        <w:t>Allusion and Intratext: Hypsipyle and</w:t>
      </w:r>
      <w:r>
        <w:rPr>
          <w:rFonts w:ascii="Garamond" w:hAnsi="Garamond"/>
          <w:iCs/>
          <w:sz w:val="28"/>
          <w:szCs w:val="28"/>
        </w:rPr>
        <w:t xml:space="preserve"> Phlegyas in Flavian Epic”</w:t>
      </w:r>
    </w:p>
    <w:bookmarkEnd w:id="0"/>
    <w:p w14:paraId="771E8F02" w14:textId="77777777" w:rsidR="005162E9" w:rsidRDefault="005162E9" w:rsidP="007E3E38">
      <w:pPr>
        <w:rPr>
          <w:rFonts w:ascii="Garamond" w:hAnsi="Garamond"/>
          <w:iCs/>
          <w:sz w:val="28"/>
          <w:szCs w:val="28"/>
        </w:rPr>
      </w:pPr>
    </w:p>
    <w:p w14:paraId="6A613164" w14:textId="77777777" w:rsidR="00CE35D4" w:rsidRDefault="005162E9" w:rsidP="00CE35D4">
      <w:pPr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 xml:space="preserve">“Gaius Valerius Flaccus” for </w:t>
      </w:r>
      <w:bookmarkStart w:id="2" w:name="_Hlk216952511"/>
      <w:r w:rsidR="00BB7621">
        <w:rPr>
          <w:rFonts w:ascii="Garamond" w:hAnsi="Garamond"/>
          <w:iCs/>
          <w:sz w:val="28"/>
          <w:szCs w:val="28"/>
        </w:rPr>
        <w:t xml:space="preserve">De Gruyter’s </w:t>
      </w:r>
      <w:r w:rsidRPr="005162E9">
        <w:rPr>
          <w:rFonts w:ascii="Garamond" w:hAnsi="Garamond"/>
          <w:i/>
          <w:sz w:val="28"/>
          <w:szCs w:val="28"/>
        </w:rPr>
        <w:t>Greek and Roman</w:t>
      </w:r>
      <w:r w:rsidR="00CE35D4">
        <w:rPr>
          <w:rFonts w:ascii="Garamond" w:hAnsi="Garamond"/>
          <w:i/>
          <w:sz w:val="28"/>
          <w:szCs w:val="28"/>
        </w:rPr>
        <w:t xml:space="preserve"> </w:t>
      </w:r>
      <w:r w:rsidRPr="005162E9">
        <w:rPr>
          <w:rFonts w:ascii="Garamond" w:hAnsi="Garamond"/>
          <w:i/>
          <w:sz w:val="28"/>
          <w:szCs w:val="28"/>
        </w:rPr>
        <w:t>Humanities</w:t>
      </w:r>
    </w:p>
    <w:p w14:paraId="2DB0B84C" w14:textId="77777777" w:rsidR="005162E9" w:rsidRPr="00BB7621" w:rsidRDefault="005162E9" w:rsidP="00CE35D4">
      <w:pPr>
        <w:ind w:firstLine="720"/>
        <w:rPr>
          <w:rFonts w:ascii="Garamond" w:hAnsi="Garamond"/>
          <w:i/>
          <w:sz w:val="28"/>
          <w:szCs w:val="28"/>
        </w:rPr>
      </w:pPr>
      <w:r w:rsidRPr="005162E9">
        <w:rPr>
          <w:rFonts w:ascii="Garamond" w:hAnsi="Garamond"/>
          <w:i/>
          <w:sz w:val="28"/>
          <w:szCs w:val="28"/>
        </w:rPr>
        <w:t>Encyclopedia</w:t>
      </w:r>
      <w:r w:rsidR="004320DA">
        <w:rPr>
          <w:rFonts w:ascii="Garamond" w:hAnsi="Garamond"/>
          <w:i/>
          <w:sz w:val="28"/>
          <w:szCs w:val="28"/>
        </w:rPr>
        <w:t xml:space="preserve"> </w:t>
      </w:r>
    </w:p>
    <w:bookmarkEnd w:id="2"/>
    <w:p w14:paraId="6F9B15D2" w14:textId="77777777" w:rsidR="00121FD2" w:rsidRDefault="00121FD2" w:rsidP="007E3E38">
      <w:pPr>
        <w:rPr>
          <w:rFonts w:ascii="Garamond" w:hAnsi="Garamond"/>
          <w:iCs/>
          <w:sz w:val="28"/>
          <w:szCs w:val="28"/>
        </w:rPr>
      </w:pPr>
    </w:p>
    <w:p w14:paraId="2BA10DCE" w14:textId="77777777" w:rsidR="00121FD2" w:rsidRPr="007E3E38" w:rsidRDefault="00121FD2" w:rsidP="007E3E38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>“</w:t>
      </w:r>
      <w:r w:rsidR="00F45B24">
        <w:rPr>
          <w:rFonts w:ascii="Garamond" w:hAnsi="Garamond"/>
          <w:iCs/>
          <w:sz w:val="28"/>
          <w:szCs w:val="28"/>
        </w:rPr>
        <w:t>The Epic Intertextuality of</w:t>
      </w:r>
      <w:r>
        <w:rPr>
          <w:rFonts w:ascii="Garamond" w:hAnsi="Garamond"/>
          <w:iCs/>
          <w:sz w:val="28"/>
          <w:szCs w:val="28"/>
        </w:rPr>
        <w:t xml:space="preserve"> Claudian’s </w:t>
      </w:r>
      <w:r w:rsidRPr="00121FD2">
        <w:rPr>
          <w:rFonts w:ascii="Garamond" w:hAnsi="Garamond"/>
          <w:i/>
          <w:sz w:val="28"/>
          <w:szCs w:val="28"/>
        </w:rPr>
        <w:t>In Rufinum</w:t>
      </w:r>
      <w:r>
        <w:rPr>
          <w:rFonts w:ascii="Garamond" w:hAnsi="Garamond"/>
          <w:iCs/>
          <w:sz w:val="28"/>
          <w:szCs w:val="28"/>
        </w:rPr>
        <w:t>”</w:t>
      </w:r>
    </w:p>
    <w:bookmarkEnd w:id="1"/>
    <w:p w14:paraId="4F3FEFBB" w14:textId="111474C0" w:rsidR="00FB544F" w:rsidRPr="00853A89" w:rsidRDefault="00FB544F" w:rsidP="00853A89">
      <w:pPr>
        <w:pStyle w:val="Heading1"/>
        <w:rPr>
          <w:rFonts w:ascii="Garamond" w:hAnsi="Garamond"/>
          <w:bCs/>
        </w:rPr>
      </w:pPr>
      <w:r w:rsidRPr="00853A89">
        <w:rPr>
          <w:rFonts w:ascii="Garamond" w:hAnsi="Garamond"/>
        </w:rPr>
        <w:t>Books</w:t>
      </w:r>
    </w:p>
    <w:p w14:paraId="62DCB552" w14:textId="77777777" w:rsidR="00860E01" w:rsidRDefault="00FB544F" w:rsidP="004A6276">
      <w:pPr>
        <w:rPr>
          <w:rFonts w:ascii="Garamond" w:hAnsi="Garamond"/>
          <w:iCs/>
          <w:sz w:val="28"/>
          <w:szCs w:val="28"/>
        </w:rPr>
      </w:pPr>
      <w:r w:rsidRPr="000109DC">
        <w:rPr>
          <w:rFonts w:ascii="Garamond" w:hAnsi="Garamond"/>
          <w:i/>
          <w:sz w:val="28"/>
          <w:szCs w:val="28"/>
        </w:rPr>
        <w:t xml:space="preserve">Valerius Flaccus and </w:t>
      </w:r>
      <w:r>
        <w:rPr>
          <w:rFonts w:ascii="Garamond" w:hAnsi="Garamond"/>
          <w:i/>
          <w:sz w:val="28"/>
          <w:szCs w:val="28"/>
        </w:rPr>
        <w:t>Imperial</w:t>
      </w:r>
      <w:r w:rsidRPr="000109DC">
        <w:rPr>
          <w:rFonts w:ascii="Garamond" w:hAnsi="Garamond"/>
          <w:i/>
          <w:sz w:val="28"/>
          <w:szCs w:val="28"/>
        </w:rPr>
        <w:t xml:space="preserve"> </w:t>
      </w:r>
      <w:r>
        <w:rPr>
          <w:rFonts w:ascii="Garamond" w:hAnsi="Garamond"/>
          <w:i/>
          <w:sz w:val="28"/>
          <w:szCs w:val="28"/>
        </w:rPr>
        <w:t>Latin</w:t>
      </w:r>
      <w:r w:rsidRPr="000109DC">
        <w:rPr>
          <w:rFonts w:ascii="Garamond" w:hAnsi="Garamond"/>
          <w:i/>
          <w:sz w:val="28"/>
          <w:szCs w:val="28"/>
        </w:rPr>
        <w:t xml:space="preserve"> Epic</w:t>
      </w:r>
      <w:r>
        <w:rPr>
          <w:rFonts w:ascii="Garamond" w:hAnsi="Garamond"/>
          <w:iCs/>
          <w:sz w:val="28"/>
          <w:szCs w:val="28"/>
        </w:rPr>
        <w:t>. Oxford University Press</w:t>
      </w:r>
      <w:r w:rsidR="004A6276">
        <w:rPr>
          <w:rFonts w:ascii="Garamond" w:hAnsi="Garamond"/>
          <w:iCs/>
          <w:sz w:val="28"/>
          <w:szCs w:val="28"/>
        </w:rPr>
        <w:t xml:space="preserve">, </w:t>
      </w:r>
      <w:r>
        <w:rPr>
          <w:rFonts w:ascii="Garamond" w:hAnsi="Garamond"/>
          <w:iCs/>
          <w:sz w:val="28"/>
          <w:szCs w:val="28"/>
        </w:rPr>
        <w:t>2023</w:t>
      </w:r>
      <w:r w:rsidR="00860E01">
        <w:rPr>
          <w:rFonts w:ascii="Garamond" w:hAnsi="Garamond"/>
          <w:iCs/>
          <w:sz w:val="28"/>
          <w:szCs w:val="28"/>
        </w:rPr>
        <w:t xml:space="preserve"> </w:t>
      </w:r>
    </w:p>
    <w:p w14:paraId="4824E334" w14:textId="77777777" w:rsidR="00860E01" w:rsidRDefault="00860E01" w:rsidP="004A6276">
      <w:pPr>
        <w:rPr>
          <w:rFonts w:ascii="Garamond" w:hAnsi="Garamond"/>
          <w:iCs/>
          <w:sz w:val="28"/>
          <w:szCs w:val="28"/>
        </w:rPr>
      </w:pPr>
    </w:p>
    <w:p w14:paraId="4A2D289E" w14:textId="77777777" w:rsidR="00846B70" w:rsidRPr="00860E01" w:rsidRDefault="00846B70" w:rsidP="00321BE4">
      <w:pPr>
        <w:ind w:firstLine="720"/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Cs w:val="24"/>
        </w:rPr>
        <w:t xml:space="preserve">[Reviews: </w:t>
      </w:r>
      <w:r w:rsidRPr="00846B70">
        <w:rPr>
          <w:rFonts w:ascii="Garamond" w:hAnsi="Garamond"/>
          <w:i/>
          <w:szCs w:val="24"/>
        </w:rPr>
        <w:t>G&amp;R</w:t>
      </w:r>
      <w:r>
        <w:rPr>
          <w:rFonts w:ascii="Garamond" w:hAnsi="Garamond"/>
          <w:iCs/>
          <w:szCs w:val="24"/>
        </w:rPr>
        <w:t xml:space="preserve"> 71 (2024), 133-4; </w:t>
      </w:r>
      <w:r w:rsidRPr="00846B70">
        <w:rPr>
          <w:rFonts w:ascii="Garamond" w:hAnsi="Garamond"/>
          <w:i/>
          <w:szCs w:val="24"/>
        </w:rPr>
        <w:t>BMCR</w:t>
      </w:r>
      <w:r>
        <w:rPr>
          <w:rFonts w:ascii="Garamond" w:hAnsi="Garamond"/>
          <w:iCs/>
          <w:szCs w:val="24"/>
        </w:rPr>
        <w:t xml:space="preserve"> 2025.2.10]</w:t>
      </w:r>
    </w:p>
    <w:p w14:paraId="417C105D" w14:textId="77777777" w:rsidR="004772E7" w:rsidRPr="00951B16" w:rsidRDefault="004772E7" w:rsidP="004772E7">
      <w:pPr>
        <w:ind w:firstLine="720"/>
        <w:contextualSpacing/>
        <w:rPr>
          <w:rFonts w:ascii="Garamond" w:hAnsi="Garamond"/>
          <w:iCs/>
          <w:sz w:val="28"/>
          <w:szCs w:val="28"/>
        </w:rPr>
      </w:pPr>
    </w:p>
    <w:p w14:paraId="4F8C86E4" w14:textId="77777777" w:rsidR="00452EA9" w:rsidRDefault="00615827" w:rsidP="00C04E73">
      <w:pPr>
        <w:rPr>
          <w:rFonts w:ascii="Garamond" w:hAnsi="Garamond"/>
          <w:i/>
          <w:sz w:val="28"/>
          <w:szCs w:val="28"/>
        </w:rPr>
      </w:pPr>
      <w:r w:rsidRPr="000109DC">
        <w:rPr>
          <w:rFonts w:ascii="Garamond" w:hAnsi="Garamond"/>
          <w:i/>
          <w:sz w:val="28"/>
          <w:szCs w:val="28"/>
        </w:rPr>
        <w:t>Epic and Empire in Vespasianic Rome: A New Reading of Valerius Flaccus’</w:t>
      </w:r>
    </w:p>
    <w:p w14:paraId="5D1FC120" w14:textId="77777777" w:rsidR="0033120A" w:rsidRPr="00C04E73" w:rsidRDefault="00615827" w:rsidP="00452EA9">
      <w:pPr>
        <w:ind w:firstLine="720"/>
        <w:rPr>
          <w:rFonts w:ascii="Garamond" w:hAnsi="Garamond"/>
          <w:i/>
          <w:sz w:val="28"/>
          <w:szCs w:val="28"/>
        </w:rPr>
      </w:pPr>
      <w:r w:rsidRPr="000109DC">
        <w:rPr>
          <w:rFonts w:ascii="Garamond" w:hAnsi="Garamond"/>
          <w:i/>
          <w:sz w:val="28"/>
          <w:szCs w:val="28"/>
        </w:rPr>
        <w:t>Argonautica.</w:t>
      </w:r>
      <w:r>
        <w:rPr>
          <w:rFonts w:ascii="Garamond" w:hAnsi="Garamond"/>
          <w:i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Oxford University Press, 2012</w:t>
      </w:r>
      <w:r>
        <w:rPr>
          <w:rFonts w:ascii="Garamond" w:hAnsi="Garamond"/>
          <w:sz w:val="28"/>
          <w:szCs w:val="28"/>
        </w:rPr>
        <w:t xml:space="preserve"> </w:t>
      </w:r>
    </w:p>
    <w:p w14:paraId="2640E2D6" w14:textId="77777777" w:rsidR="00751D53" w:rsidRDefault="00751D53" w:rsidP="00751D53">
      <w:pPr>
        <w:rPr>
          <w:rFonts w:ascii="Garamond" w:hAnsi="Garamond"/>
          <w:szCs w:val="24"/>
        </w:rPr>
      </w:pPr>
    </w:p>
    <w:p w14:paraId="224AE909" w14:textId="77777777" w:rsidR="00615827" w:rsidRPr="00A06433" w:rsidRDefault="00615827" w:rsidP="00214929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Cs w:val="24"/>
        </w:rPr>
        <w:lastRenderedPageBreak/>
        <w:t xml:space="preserve">[Reviews: </w:t>
      </w:r>
      <w:r w:rsidRPr="000109DC">
        <w:rPr>
          <w:rFonts w:ascii="Garamond" w:hAnsi="Garamond"/>
          <w:i/>
          <w:szCs w:val="24"/>
        </w:rPr>
        <w:t>Gnomon</w:t>
      </w:r>
      <w:r w:rsidRPr="000109DC">
        <w:rPr>
          <w:rFonts w:ascii="Garamond" w:hAnsi="Garamond"/>
          <w:szCs w:val="24"/>
        </w:rPr>
        <w:t xml:space="preserve"> 87 (2015), 31-5; </w:t>
      </w:r>
      <w:r w:rsidRPr="000109DC">
        <w:rPr>
          <w:rFonts w:ascii="Garamond" w:hAnsi="Garamond"/>
          <w:i/>
          <w:szCs w:val="24"/>
        </w:rPr>
        <w:t>JRS</w:t>
      </w:r>
      <w:r w:rsidRPr="000109DC">
        <w:rPr>
          <w:rFonts w:ascii="Garamond" w:hAnsi="Garamond"/>
          <w:szCs w:val="24"/>
        </w:rPr>
        <w:t xml:space="preserve"> 104 (2014), 325-6; </w:t>
      </w:r>
      <w:r w:rsidRPr="000109DC">
        <w:rPr>
          <w:rFonts w:ascii="Garamond" w:hAnsi="Garamond"/>
          <w:i/>
          <w:szCs w:val="24"/>
        </w:rPr>
        <w:t>CJ</w:t>
      </w:r>
      <w:r w:rsidRPr="000109DC">
        <w:rPr>
          <w:rFonts w:ascii="Garamond" w:hAnsi="Garamond"/>
          <w:szCs w:val="24"/>
        </w:rPr>
        <w:t xml:space="preserve"> </w:t>
      </w:r>
      <w:r w:rsidR="00C46222">
        <w:rPr>
          <w:rFonts w:ascii="Garamond" w:hAnsi="Garamond"/>
          <w:szCs w:val="24"/>
        </w:rPr>
        <w:t xml:space="preserve">online </w:t>
      </w:r>
      <w:r w:rsidRPr="000109DC">
        <w:rPr>
          <w:rFonts w:ascii="Garamond" w:hAnsi="Garamond"/>
          <w:szCs w:val="24"/>
        </w:rPr>
        <w:t xml:space="preserve">2013.09.04; </w:t>
      </w:r>
      <w:r w:rsidRPr="000109DC">
        <w:rPr>
          <w:rFonts w:ascii="Garamond" w:hAnsi="Garamond"/>
          <w:i/>
          <w:szCs w:val="24"/>
        </w:rPr>
        <w:t>BMCR</w:t>
      </w:r>
      <w:r w:rsidRPr="000109DC">
        <w:rPr>
          <w:rFonts w:ascii="Garamond" w:hAnsi="Garamond"/>
          <w:szCs w:val="24"/>
        </w:rPr>
        <w:t xml:space="preserve"> 2013.05.35; </w:t>
      </w:r>
      <w:r w:rsidRPr="000109DC">
        <w:rPr>
          <w:rFonts w:ascii="Garamond" w:hAnsi="Garamond"/>
          <w:i/>
          <w:szCs w:val="24"/>
        </w:rPr>
        <w:t>RE</w:t>
      </w:r>
      <w:r w:rsidR="00873043">
        <w:rPr>
          <w:rFonts w:ascii="Garamond" w:hAnsi="Garamond"/>
          <w:i/>
          <w:szCs w:val="24"/>
        </w:rPr>
        <w:t>A</w:t>
      </w:r>
      <w:r w:rsidRPr="000109DC">
        <w:rPr>
          <w:rFonts w:ascii="Garamond" w:hAnsi="Garamond"/>
          <w:szCs w:val="24"/>
        </w:rPr>
        <w:t xml:space="preserve"> 115 (2013), 735-7; </w:t>
      </w:r>
      <w:r w:rsidRPr="000109DC">
        <w:rPr>
          <w:rFonts w:ascii="Garamond" w:hAnsi="Garamond"/>
          <w:i/>
          <w:szCs w:val="24"/>
        </w:rPr>
        <w:t>CR</w:t>
      </w:r>
      <w:r w:rsidRPr="000109DC">
        <w:rPr>
          <w:rFonts w:ascii="Garamond" w:hAnsi="Garamond"/>
          <w:szCs w:val="24"/>
        </w:rPr>
        <w:t xml:space="preserve"> 63 (2013), 445-7]</w:t>
      </w:r>
      <w:r w:rsidR="00A84AC6">
        <w:rPr>
          <w:rFonts w:ascii="Garamond" w:hAnsi="Garamond"/>
          <w:szCs w:val="24"/>
        </w:rPr>
        <w:t xml:space="preserve"> </w:t>
      </w:r>
    </w:p>
    <w:p w14:paraId="1A3A5786" w14:textId="06984272" w:rsidR="00615827" w:rsidRPr="00853A89" w:rsidRDefault="00615827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Edited Volume</w:t>
      </w:r>
    </w:p>
    <w:p w14:paraId="4B3C6242" w14:textId="77777777" w:rsidR="00A84AC6" w:rsidRDefault="00FB544F" w:rsidP="007F626C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(with L. Fulkerson)</w:t>
      </w:r>
      <w:r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Repeat Performances: Ovidian Repetition and the</w:t>
      </w:r>
      <w:r w:rsidR="007F626C">
        <w:rPr>
          <w:rFonts w:ascii="Garamond" w:hAnsi="Garamond"/>
          <w:i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Metamorphoses</w:t>
      </w:r>
      <w:r w:rsidRPr="000109DC">
        <w:rPr>
          <w:rFonts w:ascii="Garamond" w:hAnsi="Garamond"/>
          <w:sz w:val="28"/>
          <w:szCs w:val="28"/>
        </w:rPr>
        <w:t>.</w:t>
      </w:r>
    </w:p>
    <w:p w14:paraId="669248C1" w14:textId="77777777" w:rsidR="00533E1B" w:rsidRDefault="00FB544F" w:rsidP="00A84AC6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University of</w:t>
      </w:r>
      <w:r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Wisconsin</w:t>
      </w:r>
      <w:r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Press, 2016</w:t>
      </w:r>
      <w:r w:rsidR="00704505">
        <w:rPr>
          <w:rFonts w:ascii="Garamond" w:hAnsi="Garamond"/>
          <w:sz w:val="28"/>
          <w:szCs w:val="28"/>
        </w:rPr>
        <w:t xml:space="preserve"> </w:t>
      </w:r>
      <w:r w:rsidR="00F80495">
        <w:rPr>
          <w:rFonts w:ascii="Garamond" w:hAnsi="Garamond"/>
          <w:sz w:val="28"/>
          <w:szCs w:val="28"/>
        </w:rPr>
        <w:t xml:space="preserve"> </w:t>
      </w:r>
    </w:p>
    <w:p w14:paraId="14FDF898" w14:textId="77777777" w:rsidR="0033120A" w:rsidRDefault="0033120A" w:rsidP="00704505">
      <w:pPr>
        <w:ind w:left="720"/>
        <w:rPr>
          <w:rFonts w:ascii="Garamond" w:hAnsi="Garamond"/>
          <w:szCs w:val="24"/>
        </w:rPr>
      </w:pPr>
    </w:p>
    <w:p w14:paraId="6E36A8F2" w14:textId="77777777" w:rsidR="00FB544F" w:rsidRPr="00704505" w:rsidRDefault="00704505" w:rsidP="00214929">
      <w:pPr>
        <w:ind w:left="720"/>
        <w:rPr>
          <w:rFonts w:ascii="Garamond" w:hAnsi="Garamond"/>
          <w:i/>
          <w:szCs w:val="24"/>
        </w:rPr>
      </w:pPr>
      <w:r>
        <w:rPr>
          <w:rFonts w:ascii="Garamond" w:hAnsi="Garamond"/>
          <w:szCs w:val="24"/>
        </w:rPr>
        <w:t xml:space="preserve">[Reviews: </w:t>
      </w:r>
      <w:r w:rsidR="006A3438" w:rsidRPr="00200EE6">
        <w:rPr>
          <w:rFonts w:ascii="Garamond" w:hAnsi="Garamond"/>
          <w:i/>
          <w:iCs/>
          <w:szCs w:val="24"/>
        </w:rPr>
        <w:t>JRS</w:t>
      </w:r>
      <w:r w:rsidR="006A3438">
        <w:rPr>
          <w:rFonts w:ascii="Garamond" w:hAnsi="Garamond"/>
          <w:szCs w:val="24"/>
        </w:rPr>
        <w:t xml:space="preserve"> 109 (2019), 412-13; </w:t>
      </w:r>
      <w:r w:rsidRPr="00200EE6">
        <w:rPr>
          <w:rFonts w:ascii="Garamond" w:hAnsi="Garamond"/>
          <w:i/>
          <w:iCs/>
          <w:szCs w:val="24"/>
        </w:rPr>
        <w:t>Gnomon</w:t>
      </w:r>
      <w:r>
        <w:rPr>
          <w:rFonts w:ascii="Garamond" w:hAnsi="Garamond"/>
          <w:szCs w:val="24"/>
        </w:rPr>
        <w:t xml:space="preserve"> 90 (2018), 419-22; </w:t>
      </w:r>
      <w:r w:rsidRPr="00200EE6">
        <w:rPr>
          <w:rFonts w:ascii="Garamond" w:hAnsi="Garamond"/>
          <w:i/>
          <w:iCs/>
          <w:szCs w:val="24"/>
        </w:rPr>
        <w:t>BMCR</w:t>
      </w:r>
      <w:r>
        <w:rPr>
          <w:rFonts w:ascii="Garamond" w:hAnsi="Garamond"/>
          <w:szCs w:val="24"/>
        </w:rPr>
        <w:t xml:space="preserve"> </w:t>
      </w:r>
      <w:r w:rsidR="00D77B33">
        <w:rPr>
          <w:rFonts w:ascii="Garamond" w:hAnsi="Garamond"/>
          <w:szCs w:val="24"/>
        </w:rPr>
        <w:t xml:space="preserve">2018.04.44; </w:t>
      </w:r>
      <w:r w:rsidR="001D2295" w:rsidRPr="00200EE6">
        <w:rPr>
          <w:rFonts w:ascii="Garamond" w:hAnsi="Garamond"/>
          <w:i/>
          <w:iCs/>
          <w:szCs w:val="24"/>
        </w:rPr>
        <w:t>CW</w:t>
      </w:r>
      <w:r w:rsidR="001D2295">
        <w:rPr>
          <w:rFonts w:ascii="Garamond" w:hAnsi="Garamond"/>
          <w:szCs w:val="24"/>
        </w:rPr>
        <w:t xml:space="preserve"> 111 (2018), 150-2</w:t>
      </w:r>
      <w:r w:rsidR="00B04F7D">
        <w:rPr>
          <w:rFonts w:ascii="Garamond" w:hAnsi="Garamond"/>
          <w:szCs w:val="24"/>
        </w:rPr>
        <w:t>;</w:t>
      </w:r>
      <w:r w:rsidR="00B04F7D" w:rsidRPr="00B04F7D">
        <w:rPr>
          <w:rFonts w:ascii="Garamond" w:hAnsi="Garamond"/>
          <w:i/>
          <w:iCs/>
          <w:szCs w:val="24"/>
        </w:rPr>
        <w:t xml:space="preserve"> </w:t>
      </w:r>
      <w:r w:rsidR="00B04F7D" w:rsidRPr="00200EE6">
        <w:rPr>
          <w:rFonts w:ascii="Garamond" w:hAnsi="Garamond"/>
          <w:i/>
          <w:iCs/>
          <w:szCs w:val="24"/>
        </w:rPr>
        <w:t>CR</w:t>
      </w:r>
      <w:r w:rsidR="00B04F7D">
        <w:rPr>
          <w:rFonts w:ascii="Garamond" w:hAnsi="Garamond"/>
          <w:szCs w:val="24"/>
        </w:rPr>
        <w:t xml:space="preserve"> 67 (2017), 413-16; </w:t>
      </w:r>
      <w:r w:rsidR="00B04F7D" w:rsidRPr="00200EE6">
        <w:rPr>
          <w:rFonts w:ascii="Garamond" w:hAnsi="Garamond"/>
          <w:i/>
          <w:iCs/>
          <w:szCs w:val="24"/>
        </w:rPr>
        <w:t>REL</w:t>
      </w:r>
      <w:r w:rsidR="00B04F7D">
        <w:rPr>
          <w:rFonts w:ascii="Garamond" w:hAnsi="Garamond"/>
          <w:szCs w:val="24"/>
        </w:rPr>
        <w:t xml:space="preserve"> 94 (2016), 305-7</w:t>
      </w:r>
      <w:r w:rsidR="001D2295">
        <w:rPr>
          <w:rFonts w:ascii="Garamond" w:hAnsi="Garamond"/>
          <w:szCs w:val="24"/>
        </w:rPr>
        <w:t>]</w:t>
      </w:r>
    </w:p>
    <w:p w14:paraId="0579FE3D" w14:textId="607B6224" w:rsidR="00630FEA" w:rsidRPr="00853A89" w:rsidRDefault="00935BCC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Articles</w:t>
      </w:r>
    </w:p>
    <w:p w14:paraId="68E7CFE7" w14:textId="77777777" w:rsidR="00650D6F" w:rsidRPr="00650D6F" w:rsidRDefault="00650D6F" w:rsidP="00650D6F">
      <w:pPr>
        <w:rPr>
          <w:rFonts w:ascii="Garamond" w:hAnsi="Garamond"/>
          <w:iCs/>
          <w:sz w:val="28"/>
          <w:szCs w:val="28"/>
        </w:rPr>
      </w:pPr>
      <w:r w:rsidRPr="00650D6F">
        <w:rPr>
          <w:rFonts w:ascii="Garamond" w:hAnsi="Garamond"/>
          <w:iCs/>
          <w:sz w:val="28"/>
          <w:szCs w:val="28"/>
        </w:rPr>
        <w:t xml:space="preserve">“Serpentine Parody: Statius’ Nemean Snake Episode” in T.J. Bolt and L. </w:t>
      </w:r>
    </w:p>
    <w:p w14:paraId="201FC6A2" w14:textId="77777777" w:rsidR="00650D6F" w:rsidRPr="00650D6F" w:rsidRDefault="00650D6F" w:rsidP="00650D6F">
      <w:pPr>
        <w:rPr>
          <w:rFonts w:ascii="Garamond" w:hAnsi="Garamond"/>
          <w:i/>
          <w:iCs/>
          <w:sz w:val="28"/>
          <w:szCs w:val="28"/>
        </w:rPr>
      </w:pPr>
      <w:r w:rsidRPr="00650D6F">
        <w:rPr>
          <w:rFonts w:ascii="Garamond" w:hAnsi="Garamond"/>
          <w:iCs/>
          <w:sz w:val="28"/>
          <w:szCs w:val="28"/>
        </w:rPr>
        <w:tab/>
        <w:t xml:space="preserve">Fulkerson (eds.), </w:t>
      </w:r>
      <w:r w:rsidRPr="00650D6F">
        <w:rPr>
          <w:rFonts w:ascii="Garamond" w:hAnsi="Garamond"/>
          <w:i/>
          <w:iCs/>
          <w:sz w:val="28"/>
          <w:szCs w:val="28"/>
        </w:rPr>
        <w:t>Disruptions of Decorum: Genre, Aesthetics, and</w:t>
      </w:r>
    </w:p>
    <w:p w14:paraId="2568A4EA" w14:textId="2F8BEE29" w:rsidR="00650D6F" w:rsidRDefault="00650D6F" w:rsidP="0063125C">
      <w:pPr>
        <w:rPr>
          <w:rFonts w:ascii="Garamond" w:hAnsi="Garamond"/>
          <w:iCs/>
          <w:sz w:val="28"/>
          <w:szCs w:val="28"/>
        </w:rPr>
      </w:pPr>
      <w:r w:rsidRPr="00650D6F">
        <w:rPr>
          <w:rFonts w:ascii="Garamond" w:hAnsi="Garamond"/>
          <w:i/>
          <w:iCs/>
          <w:sz w:val="28"/>
          <w:szCs w:val="28"/>
        </w:rPr>
        <w:t xml:space="preserve">  </w:t>
      </w:r>
      <w:r w:rsidRPr="00650D6F">
        <w:rPr>
          <w:rFonts w:ascii="Garamond" w:hAnsi="Garamond"/>
          <w:i/>
          <w:iCs/>
          <w:sz w:val="28"/>
          <w:szCs w:val="28"/>
        </w:rPr>
        <w:tab/>
        <w:t>Audience in Early Greco-Roman Imperial Literature</w:t>
      </w:r>
      <w:r w:rsidRPr="00650D6F">
        <w:rPr>
          <w:rFonts w:ascii="Garamond" w:hAnsi="Garamond"/>
          <w:iCs/>
          <w:sz w:val="28"/>
          <w:szCs w:val="28"/>
        </w:rPr>
        <w:t xml:space="preserve"> (Berlin, forthcoming)</w:t>
      </w:r>
    </w:p>
    <w:p w14:paraId="0ED6FE56" w14:textId="77777777" w:rsidR="00650D6F" w:rsidRDefault="00650D6F" w:rsidP="0063125C">
      <w:pPr>
        <w:rPr>
          <w:rFonts w:ascii="Garamond" w:hAnsi="Garamond"/>
          <w:iCs/>
          <w:sz w:val="28"/>
          <w:szCs w:val="28"/>
        </w:rPr>
      </w:pPr>
    </w:p>
    <w:p w14:paraId="341B152C" w14:textId="3A8B58B6" w:rsidR="0063125C" w:rsidRDefault="0063125C" w:rsidP="0063125C">
      <w:pPr>
        <w:rPr>
          <w:rFonts w:ascii="Garamond" w:hAnsi="Garamond"/>
          <w:i/>
          <w:iCs/>
          <w:sz w:val="28"/>
          <w:szCs w:val="28"/>
        </w:rPr>
      </w:pPr>
      <w:r w:rsidRPr="0063125C">
        <w:rPr>
          <w:rFonts w:ascii="Garamond" w:hAnsi="Garamond"/>
          <w:iCs/>
          <w:sz w:val="28"/>
          <w:szCs w:val="28"/>
        </w:rPr>
        <w:t xml:space="preserve">“Chaos and Cosmos in </w:t>
      </w:r>
      <w:r>
        <w:rPr>
          <w:rFonts w:ascii="Garamond" w:hAnsi="Garamond"/>
          <w:iCs/>
          <w:sz w:val="28"/>
          <w:szCs w:val="28"/>
        </w:rPr>
        <w:t xml:space="preserve">Silius </w:t>
      </w:r>
      <w:r w:rsidRPr="0063125C">
        <w:rPr>
          <w:rFonts w:ascii="Garamond" w:hAnsi="Garamond"/>
          <w:i/>
          <w:sz w:val="28"/>
          <w:szCs w:val="28"/>
        </w:rPr>
        <w:t>Punica</w:t>
      </w:r>
      <w:r w:rsidRPr="0063125C">
        <w:rPr>
          <w:rFonts w:ascii="Garamond" w:hAnsi="Garamond"/>
          <w:iCs/>
          <w:sz w:val="28"/>
          <w:szCs w:val="28"/>
        </w:rPr>
        <w:t xml:space="preserve"> 6: Regulus at the Bagrada River</w:t>
      </w:r>
      <w:r>
        <w:rPr>
          <w:rFonts w:ascii="Garamond" w:hAnsi="Garamond"/>
          <w:iCs/>
          <w:sz w:val="28"/>
          <w:szCs w:val="28"/>
        </w:rPr>
        <w:t>,</w:t>
      </w:r>
      <w:r w:rsidRPr="0063125C">
        <w:rPr>
          <w:rFonts w:ascii="Garamond" w:hAnsi="Garamond"/>
          <w:iCs/>
          <w:sz w:val="28"/>
          <w:szCs w:val="28"/>
        </w:rPr>
        <w:t>”</w:t>
      </w:r>
      <w:r>
        <w:rPr>
          <w:rFonts w:ascii="Garamond" w:hAnsi="Garamond"/>
          <w:iCs/>
          <w:sz w:val="28"/>
          <w:szCs w:val="28"/>
        </w:rPr>
        <w:t xml:space="preserve"> </w:t>
      </w:r>
      <w:r w:rsidRPr="0063125C">
        <w:rPr>
          <w:rFonts w:ascii="Garamond" w:hAnsi="Garamond"/>
          <w:i/>
          <w:iCs/>
          <w:sz w:val="28"/>
          <w:szCs w:val="28"/>
        </w:rPr>
        <w:t>Papers of</w:t>
      </w:r>
    </w:p>
    <w:p w14:paraId="0E07F681" w14:textId="77777777" w:rsidR="0063125C" w:rsidRPr="001274FD" w:rsidRDefault="0063125C" w:rsidP="0063125C">
      <w:pPr>
        <w:rPr>
          <w:rFonts w:ascii="Garamond" w:hAnsi="Garamond"/>
          <w:sz w:val="28"/>
          <w:szCs w:val="28"/>
        </w:rPr>
      </w:pPr>
      <w:r w:rsidRPr="0063125C">
        <w:rPr>
          <w:rFonts w:ascii="Garamond" w:hAnsi="Garamond"/>
          <w:i/>
          <w:iCs/>
          <w:sz w:val="28"/>
          <w:szCs w:val="28"/>
        </w:rPr>
        <w:t xml:space="preserve"> </w:t>
      </w:r>
      <w:r>
        <w:rPr>
          <w:rFonts w:ascii="Garamond" w:hAnsi="Garamond"/>
          <w:i/>
          <w:iCs/>
          <w:sz w:val="28"/>
          <w:szCs w:val="28"/>
        </w:rPr>
        <w:tab/>
      </w:r>
      <w:r w:rsidRPr="0063125C">
        <w:rPr>
          <w:rFonts w:ascii="Garamond" w:hAnsi="Garamond"/>
          <w:i/>
          <w:iCs/>
          <w:sz w:val="28"/>
          <w:szCs w:val="28"/>
        </w:rPr>
        <w:t>the Langford Lati</w:t>
      </w:r>
      <w:r>
        <w:rPr>
          <w:rFonts w:ascii="Garamond" w:hAnsi="Garamond"/>
          <w:i/>
          <w:iCs/>
          <w:sz w:val="28"/>
          <w:szCs w:val="28"/>
        </w:rPr>
        <w:t xml:space="preserve">n </w:t>
      </w:r>
      <w:r w:rsidRPr="0063125C">
        <w:rPr>
          <w:rFonts w:ascii="Garamond" w:hAnsi="Garamond"/>
          <w:i/>
          <w:iCs/>
          <w:sz w:val="28"/>
          <w:szCs w:val="28"/>
        </w:rPr>
        <w:t>Seminar</w:t>
      </w:r>
      <w:r w:rsidR="001274FD">
        <w:rPr>
          <w:rFonts w:ascii="Garamond" w:hAnsi="Garamond"/>
          <w:i/>
          <w:iCs/>
          <w:sz w:val="28"/>
          <w:szCs w:val="28"/>
        </w:rPr>
        <w:t xml:space="preserve"> </w:t>
      </w:r>
      <w:r w:rsidR="001274FD">
        <w:rPr>
          <w:rFonts w:ascii="Garamond" w:hAnsi="Garamond"/>
          <w:sz w:val="28"/>
          <w:szCs w:val="28"/>
        </w:rPr>
        <w:t>19 (2024), 317-339</w:t>
      </w:r>
    </w:p>
    <w:p w14:paraId="62886B35" w14:textId="77777777" w:rsidR="0063125C" w:rsidRDefault="0063125C" w:rsidP="00864C37">
      <w:pPr>
        <w:rPr>
          <w:rFonts w:ascii="Garamond" w:hAnsi="Garamond"/>
          <w:sz w:val="28"/>
          <w:szCs w:val="28"/>
        </w:rPr>
      </w:pPr>
    </w:p>
    <w:p w14:paraId="2685C0DF" w14:textId="77777777" w:rsidR="00864C37" w:rsidRDefault="00864C37" w:rsidP="00864C37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Imitatio</w:t>
      </w:r>
      <w:r w:rsidRPr="000109DC">
        <w:rPr>
          <w:rFonts w:ascii="Garamond" w:hAnsi="Garamond"/>
          <w:sz w:val="28"/>
          <w:szCs w:val="28"/>
        </w:rPr>
        <w:t xml:space="preserve">, </w:t>
      </w:r>
      <w:r w:rsidRPr="000109DC">
        <w:rPr>
          <w:rFonts w:ascii="Garamond" w:hAnsi="Garamond"/>
          <w:i/>
          <w:sz w:val="28"/>
          <w:szCs w:val="28"/>
        </w:rPr>
        <w:t>aemulatio</w:t>
      </w:r>
      <w:r w:rsidRPr="000109DC">
        <w:rPr>
          <w:rFonts w:ascii="Garamond" w:hAnsi="Garamond"/>
          <w:sz w:val="28"/>
          <w:szCs w:val="28"/>
        </w:rPr>
        <w:t>, and Ludic Allusion: Channeling Lucan in</w:t>
      </w:r>
      <w:r>
        <w:rPr>
          <w:rFonts w:ascii="Garamond" w:hAnsi="Garamond"/>
          <w:sz w:val="28"/>
          <w:szCs w:val="28"/>
        </w:rPr>
        <w:t xml:space="preserve"> Statius’</w:t>
      </w:r>
      <w:r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Thebaid</w:t>
      </w:r>
    </w:p>
    <w:p w14:paraId="74450513" w14:textId="77777777" w:rsidR="00864C37" w:rsidRDefault="00864C37" w:rsidP="00864C37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1.114-164</w:t>
      </w:r>
      <w:r w:rsidRPr="000109DC">
        <w:rPr>
          <w:rFonts w:ascii="Garamond" w:hAnsi="Garamond"/>
          <w:sz w:val="28"/>
          <w:szCs w:val="28"/>
        </w:rPr>
        <w:t>”</w:t>
      </w:r>
      <w:r>
        <w:rPr>
          <w:rFonts w:ascii="Garamond" w:hAnsi="Garamond"/>
          <w:sz w:val="28"/>
          <w:szCs w:val="28"/>
        </w:rPr>
        <w:t xml:space="preserve"> in M. Heerink and E. Meijer (eds.), </w:t>
      </w:r>
      <w:r w:rsidRPr="00920F46">
        <w:rPr>
          <w:rFonts w:ascii="Garamond" w:hAnsi="Garamond"/>
          <w:i/>
          <w:iCs/>
          <w:sz w:val="28"/>
          <w:szCs w:val="28"/>
        </w:rPr>
        <w:t>Flavian Responses to</w:t>
      </w:r>
    </w:p>
    <w:p w14:paraId="16E0907B" w14:textId="77777777" w:rsidR="00864C37" w:rsidRDefault="00864C37" w:rsidP="00864C37">
      <w:pPr>
        <w:ind w:firstLine="720"/>
        <w:rPr>
          <w:rFonts w:ascii="Garamond" w:hAnsi="Garamond"/>
          <w:sz w:val="28"/>
          <w:szCs w:val="28"/>
        </w:rPr>
      </w:pPr>
      <w:r w:rsidRPr="00920F46">
        <w:rPr>
          <w:rFonts w:ascii="Garamond" w:hAnsi="Garamond"/>
          <w:i/>
          <w:iCs/>
          <w:sz w:val="28"/>
          <w:szCs w:val="28"/>
        </w:rPr>
        <w:t>Nero’s Rome</w:t>
      </w:r>
      <w:r>
        <w:rPr>
          <w:rFonts w:ascii="Garamond" w:hAnsi="Garamond"/>
          <w:sz w:val="28"/>
          <w:szCs w:val="28"/>
        </w:rPr>
        <w:t xml:space="preserve"> (Amsterdam</w:t>
      </w:r>
      <w:r w:rsidR="0023455B">
        <w:rPr>
          <w:rFonts w:ascii="Garamond" w:hAnsi="Garamond"/>
          <w:sz w:val="28"/>
          <w:szCs w:val="28"/>
        </w:rPr>
        <w:t>,</w:t>
      </w:r>
      <w:r>
        <w:rPr>
          <w:rFonts w:ascii="Garamond" w:hAnsi="Garamond"/>
          <w:sz w:val="28"/>
          <w:szCs w:val="28"/>
        </w:rPr>
        <w:t xml:space="preserve"> </w:t>
      </w:r>
      <w:r w:rsidR="00FA3AE4">
        <w:rPr>
          <w:rFonts w:ascii="Garamond" w:hAnsi="Garamond"/>
          <w:sz w:val="28"/>
          <w:szCs w:val="28"/>
        </w:rPr>
        <w:t>2022</w:t>
      </w:r>
      <w:r>
        <w:rPr>
          <w:rFonts w:ascii="Garamond" w:hAnsi="Garamond"/>
          <w:sz w:val="28"/>
          <w:szCs w:val="28"/>
        </w:rPr>
        <w:t>)</w:t>
      </w:r>
      <w:r w:rsidR="00FA3AE4">
        <w:rPr>
          <w:rFonts w:ascii="Garamond" w:hAnsi="Garamond"/>
          <w:sz w:val="28"/>
          <w:szCs w:val="28"/>
        </w:rPr>
        <w:t>, 185-206</w:t>
      </w:r>
    </w:p>
    <w:p w14:paraId="40138BC9" w14:textId="77777777" w:rsidR="00664679" w:rsidRPr="00864C37" w:rsidRDefault="00664679" w:rsidP="00864C37">
      <w:pPr>
        <w:ind w:firstLine="720"/>
        <w:rPr>
          <w:rFonts w:ascii="Garamond" w:hAnsi="Garamond"/>
          <w:iCs/>
          <w:sz w:val="28"/>
          <w:szCs w:val="28"/>
        </w:rPr>
      </w:pPr>
    </w:p>
    <w:p w14:paraId="48E67456" w14:textId="77777777" w:rsidR="003C6CE1" w:rsidRDefault="003C6CE1" w:rsidP="00A447B2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(with F. Cairns) </w:t>
      </w:r>
      <w:r w:rsidR="00EB073A">
        <w:rPr>
          <w:rFonts w:ascii="Garamond" w:hAnsi="Garamond"/>
          <w:sz w:val="28"/>
          <w:szCs w:val="28"/>
        </w:rPr>
        <w:t xml:space="preserve">“The Date of Valerius Flaccus’ </w:t>
      </w:r>
      <w:r w:rsidR="00EB073A" w:rsidRPr="00EB073A">
        <w:rPr>
          <w:rFonts w:ascii="Garamond" w:hAnsi="Garamond"/>
          <w:i/>
          <w:iCs/>
          <w:sz w:val="28"/>
          <w:szCs w:val="28"/>
        </w:rPr>
        <w:t>Argonautica</w:t>
      </w:r>
      <w:r w:rsidR="00EB073A">
        <w:rPr>
          <w:rFonts w:ascii="Garamond" w:hAnsi="Garamond"/>
          <w:sz w:val="28"/>
          <w:szCs w:val="28"/>
        </w:rPr>
        <w:t xml:space="preserve"> and the Neapolitan</w:t>
      </w:r>
    </w:p>
    <w:p w14:paraId="4C09EAAC" w14:textId="77777777" w:rsidR="000F7F73" w:rsidRDefault="00EB073A" w:rsidP="003C6CE1">
      <w:pPr>
        <w:ind w:firstLine="720"/>
        <w:rPr>
          <w:rFonts w:ascii="Garamond" w:hAnsi="Garamond"/>
          <w:sz w:val="28"/>
          <w:szCs w:val="28"/>
        </w:rPr>
      </w:pPr>
      <w:r w:rsidRPr="00EB073A">
        <w:rPr>
          <w:rFonts w:ascii="Garamond" w:hAnsi="Garamond"/>
          <w:i/>
          <w:iCs/>
          <w:sz w:val="28"/>
          <w:szCs w:val="28"/>
        </w:rPr>
        <w:t>Sebasta</w:t>
      </w:r>
      <w:r w:rsidR="003C6CE1">
        <w:rPr>
          <w:rFonts w:ascii="Garamond" w:hAnsi="Garamond"/>
          <w:i/>
          <w:iCs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Records,” </w:t>
      </w:r>
      <w:r w:rsidR="001B29B1" w:rsidRPr="001B29B1">
        <w:rPr>
          <w:rFonts w:ascii="Garamond" w:hAnsi="Garamond"/>
          <w:i/>
          <w:iCs/>
          <w:sz w:val="28"/>
          <w:szCs w:val="28"/>
        </w:rPr>
        <w:t>Zeitschrift für Papyrologie und Epigraphik</w:t>
      </w:r>
      <w:r w:rsidR="001B29B1">
        <w:rPr>
          <w:rFonts w:ascii="Garamond" w:hAnsi="Garamond"/>
          <w:sz w:val="28"/>
          <w:szCs w:val="28"/>
        </w:rPr>
        <w:t xml:space="preserve"> </w:t>
      </w:r>
      <w:r w:rsidR="00FD0F9B">
        <w:rPr>
          <w:rFonts w:ascii="Garamond" w:hAnsi="Garamond"/>
          <w:sz w:val="28"/>
          <w:szCs w:val="28"/>
        </w:rPr>
        <w:t>221 (2022), 36-42</w:t>
      </w:r>
    </w:p>
    <w:p w14:paraId="337CA3C0" w14:textId="77777777" w:rsidR="00664679" w:rsidRPr="003C6CE1" w:rsidRDefault="00664679" w:rsidP="003C6CE1">
      <w:pPr>
        <w:ind w:firstLine="720"/>
        <w:rPr>
          <w:rFonts w:ascii="Garamond" w:hAnsi="Garamond"/>
          <w:i/>
          <w:iCs/>
          <w:sz w:val="28"/>
          <w:szCs w:val="28"/>
        </w:rPr>
      </w:pPr>
    </w:p>
    <w:p w14:paraId="4FA2B95E" w14:textId="77777777" w:rsidR="00C45917" w:rsidRDefault="00C45917" w:rsidP="00CF65EF">
      <w:pPr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sz w:val="28"/>
          <w:szCs w:val="28"/>
        </w:rPr>
        <w:t>“Amphitheatrical</w:t>
      </w:r>
      <w:r w:rsidRPr="000109DC">
        <w:rPr>
          <w:rFonts w:ascii="Garamond" w:hAnsi="Garamond"/>
          <w:sz w:val="28"/>
          <w:szCs w:val="28"/>
        </w:rPr>
        <w:t xml:space="preserve"> Death in Seneca’s </w:t>
      </w:r>
      <w:r w:rsidRPr="000109DC">
        <w:rPr>
          <w:rFonts w:ascii="Garamond" w:hAnsi="Garamond"/>
          <w:i/>
          <w:sz w:val="28"/>
          <w:szCs w:val="28"/>
        </w:rPr>
        <w:t>Agamemnon</w:t>
      </w:r>
      <w:r>
        <w:rPr>
          <w:rFonts w:ascii="Garamond" w:hAnsi="Garamond"/>
          <w:iCs/>
          <w:sz w:val="28"/>
          <w:szCs w:val="28"/>
        </w:rPr>
        <w:t>,</w:t>
      </w:r>
      <w:r w:rsidRPr="000109DC">
        <w:rPr>
          <w:rFonts w:ascii="Garamond" w:hAnsi="Garamond"/>
          <w:sz w:val="28"/>
          <w:szCs w:val="28"/>
        </w:rPr>
        <w:t>”</w:t>
      </w:r>
      <w:r>
        <w:rPr>
          <w:rFonts w:ascii="Garamond" w:hAnsi="Garamond"/>
          <w:sz w:val="28"/>
          <w:szCs w:val="28"/>
        </w:rPr>
        <w:t xml:space="preserve"> </w:t>
      </w:r>
      <w:r w:rsidRPr="00C45917">
        <w:rPr>
          <w:rFonts w:ascii="Garamond" w:hAnsi="Garamond"/>
          <w:i/>
          <w:sz w:val="28"/>
          <w:szCs w:val="28"/>
        </w:rPr>
        <w:t>Papers of the Langford Latin</w:t>
      </w:r>
    </w:p>
    <w:p w14:paraId="30AE22F7" w14:textId="77777777" w:rsidR="00C45917" w:rsidRDefault="00C45917" w:rsidP="00C45917">
      <w:pPr>
        <w:ind w:firstLine="720"/>
        <w:rPr>
          <w:rFonts w:ascii="Garamond" w:hAnsi="Garamond"/>
          <w:iCs/>
          <w:sz w:val="28"/>
          <w:szCs w:val="28"/>
        </w:rPr>
      </w:pPr>
      <w:r w:rsidRPr="00C45917">
        <w:rPr>
          <w:rFonts w:ascii="Garamond" w:hAnsi="Garamond"/>
          <w:i/>
          <w:sz w:val="28"/>
          <w:szCs w:val="28"/>
        </w:rPr>
        <w:t>Seminar</w:t>
      </w:r>
      <w:r>
        <w:rPr>
          <w:rFonts w:ascii="Garamond" w:hAnsi="Garamond"/>
          <w:iCs/>
          <w:sz w:val="28"/>
          <w:szCs w:val="28"/>
        </w:rPr>
        <w:t xml:space="preserve"> 18 (</w:t>
      </w:r>
      <w:r w:rsidR="00112E2B">
        <w:rPr>
          <w:rFonts w:ascii="Garamond" w:hAnsi="Garamond"/>
          <w:iCs/>
          <w:sz w:val="28"/>
          <w:szCs w:val="28"/>
        </w:rPr>
        <w:t>2021</w:t>
      </w:r>
      <w:r>
        <w:rPr>
          <w:rFonts w:ascii="Garamond" w:hAnsi="Garamond"/>
          <w:iCs/>
          <w:sz w:val="28"/>
          <w:szCs w:val="28"/>
        </w:rPr>
        <w:t>)</w:t>
      </w:r>
      <w:r w:rsidR="00112E2B">
        <w:rPr>
          <w:rFonts w:ascii="Garamond" w:hAnsi="Garamond"/>
          <w:iCs/>
          <w:sz w:val="28"/>
          <w:szCs w:val="28"/>
        </w:rPr>
        <w:t xml:space="preserve">, </w:t>
      </w:r>
      <w:r w:rsidR="00D95FF3">
        <w:rPr>
          <w:rFonts w:ascii="Garamond" w:hAnsi="Garamond"/>
          <w:iCs/>
          <w:sz w:val="28"/>
          <w:szCs w:val="28"/>
        </w:rPr>
        <w:t>179-</w:t>
      </w:r>
      <w:r w:rsidR="000E3B1C">
        <w:rPr>
          <w:rFonts w:ascii="Garamond" w:hAnsi="Garamond"/>
          <w:iCs/>
          <w:sz w:val="28"/>
          <w:szCs w:val="28"/>
        </w:rPr>
        <w:t>1</w:t>
      </w:r>
      <w:r w:rsidR="00D95FF3">
        <w:rPr>
          <w:rFonts w:ascii="Garamond" w:hAnsi="Garamond"/>
          <w:iCs/>
          <w:sz w:val="28"/>
          <w:szCs w:val="28"/>
        </w:rPr>
        <w:t>98</w:t>
      </w:r>
    </w:p>
    <w:p w14:paraId="23803313" w14:textId="77777777" w:rsidR="00664679" w:rsidRPr="00C45917" w:rsidRDefault="00664679" w:rsidP="00C45917">
      <w:pPr>
        <w:ind w:firstLine="720"/>
        <w:rPr>
          <w:rFonts w:ascii="Garamond" w:hAnsi="Garamond"/>
          <w:iCs/>
          <w:sz w:val="28"/>
          <w:szCs w:val="28"/>
        </w:rPr>
      </w:pPr>
    </w:p>
    <w:p w14:paraId="08343579" w14:textId="77777777" w:rsidR="006D2DE6" w:rsidRDefault="00CF65EF" w:rsidP="00CF65EF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“Valerius Flaccus’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 xml:space="preserve"> 3.598-725: Epic, History, and Intertextuality” in</w:t>
      </w:r>
    </w:p>
    <w:p w14:paraId="55F42711" w14:textId="77777777" w:rsidR="006D2DE6" w:rsidRDefault="00CF65EF" w:rsidP="006D2DE6">
      <w:pPr>
        <w:ind w:firstLine="720"/>
        <w:rPr>
          <w:rFonts w:ascii="Garamond" w:hAnsi="Garamond"/>
          <w:i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N.</w:t>
      </w:r>
      <w:r w:rsidR="006D2DE6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Coffee, C. Forstall, L. Galli Mili</w:t>
      </w:r>
      <w:r w:rsidR="00161A8C">
        <w:rPr>
          <w:rFonts w:ascii="Garamond" w:hAnsi="Garamond" w:cs="Cambria"/>
          <w:sz w:val="28"/>
          <w:szCs w:val="28"/>
        </w:rPr>
        <w:t>ć</w:t>
      </w:r>
      <w:r w:rsidRPr="000109DC">
        <w:rPr>
          <w:rFonts w:ascii="Garamond" w:hAnsi="Garamond" w:cs="Cambria"/>
          <w:sz w:val="28"/>
          <w:szCs w:val="28"/>
        </w:rPr>
        <w:t xml:space="preserve">, </w:t>
      </w:r>
      <w:r w:rsidRPr="000109DC">
        <w:rPr>
          <w:rFonts w:ascii="Garamond" w:hAnsi="Garamond"/>
          <w:sz w:val="28"/>
          <w:szCs w:val="28"/>
        </w:rPr>
        <w:t xml:space="preserve">and D. Nelis (eds.), </w:t>
      </w:r>
      <w:r w:rsidRPr="000109DC">
        <w:rPr>
          <w:rFonts w:ascii="Garamond" w:hAnsi="Garamond"/>
          <w:i/>
          <w:sz w:val="28"/>
          <w:szCs w:val="28"/>
        </w:rPr>
        <w:t>Intertextuality in</w:t>
      </w:r>
    </w:p>
    <w:p w14:paraId="128B954A" w14:textId="77777777" w:rsidR="00D53BA3" w:rsidRDefault="00CF65EF" w:rsidP="006F303F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i/>
          <w:sz w:val="28"/>
          <w:szCs w:val="28"/>
        </w:rPr>
        <w:t>Flavian</w:t>
      </w:r>
      <w:r w:rsidR="006D2DE6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Epic Poetry</w:t>
      </w:r>
      <w:r w:rsidRPr="000109DC">
        <w:rPr>
          <w:rFonts w:ascii="Garamond" w:hAnsi="Garamond"/>
          <w:sz w:val="28"/>
          <w:szCs w:val="28"/>
        </w:rPr>
        <w:t xml:space="preserve"> (Berlin, </w:t>
      </w:r>
      <w:r w:rsidR="00FB3387">
        <w:rPr>
          <w:rFonts w:ascii="Garamond" w:hAnsi="Garamond"/>
          <w:sz w:val="28"/>
          <w:szCs w:val="28"/>
        </w:rPr>
        <w:t>2020</w:t>
      </w:r>
      <w:r w:rsidRPr="000109DC">
        <w:rPr>
          <w:rFonts w:ascii="Garamond" w:hAnsi="Garamond"/>
          <w:sz w:val="28"/>
          <w:szCs w:val="28"/>
        </w:rPr>
        <w:t xml:space="preserve">), </w:t>
      </w:r>
      <w:r w:rsidR="006F40D1" w:rsidRPr="000109DC">
        <w:rPr>
          <w:rFonts w:ascii="Garamond" w:hAnsi="Garamond"/>
          <w:sz w:val="28"/>
          <w:szCs w:val="28"/>
        </w:rPr>
        <w:t>43-</w:t>
      </w:r>
      <w:r w:rsidR="00DF7813" w:rsidRPr="000109DC">
        <w:rPr>
          <w:rFonts w:ascii="Garamond" w:hAnsi="Garamond"/>
          <w:sz w:val="28"/>
          <w:szCs w:val="28"/>
        </w:rPr>
        <w:t>64</w:t>
      </w:r>
    </w:p>
    <w:p w14:paraId="0FEAF0C2" w14:textId="77777777" w:rsidR="00664679" w:rsidRPr="000109DC" w:rsidRDefault="00664679" w:rsidP="006F303F">
      <w:pPr>
        <w:ind w:firstLine="720"/>
        <w:rPr>
          <w:rFonts w:ascii="Garamond" w:hAnsi="Garamond"/>
          <w:sz w:val="28"/>
          <w:szCs w:val="28"/>
        </w:rPr>
      </w:pPr>
    </w:p>
    <w:p w14:paraId="4322F0C8" w14:textId="77777777" w:rsidR="00D53BA3" w:rsidRDefault="00E332BC" w:rsidP="00E332BC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“Civil War and the Argonautic Program of Statius’</w:t>
      </w:r>
      <w:r w:rsidR="00B26F82" w:rsidRPr="000109DC">
        <w:rPr>
          <w:rFonts w:ascii="Garamond" w:hAnsi="Garamond"/>
          <w:sz w:val="28"/>
          <w:szCs w:val="28"/>
        </w:rPr>
        <w:t>s</w:t>
      </w:r>
      <w:r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Thebaid</w:t>
      </w:r>
      <w:r w:rsidRPr="000109DC">
        <w:rPr>
          <w:rFonts w:ascii="Garamond" w:hAnsi="Garamond"/>
          <w:sz w:val="28"/>
          <w:szCs w:val="28"/>
        </w:rPr>
        <w:t>” in L.</w:t>
      </w:r>
      <w:r w:rsidR="00D53BA3">
        <w:rPr>
          <w:rFonts w:ascii="Garamond" w:hAnsi="Garamond"/>
          <w:sz w:val="28"/>
          <w:szCs w:val="28"/>
        </w:rPr>
        <w:t xml:space="preserve"> Ginsberg</w:t>
      </w:r>
    </w:p>
    <w:p w14:paraId="2E7C0C3D" w14:textId="77777777" w:rsidR="006F303F" w:rsidRDefault="00754CB6" w:rsidP="006F303F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and D.</w:t>
      </w:r>
      <w:r w:rsidR="00D53BA3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 xml:space="preserve">Krasne </w:t>
      </w:r>
      <w:r w:rsidR="00E332BC" w:rsidRPr="000109DC">
        <w:rPr>
          <w:rFonts w:ascii="Garamond" w:hAnsi="Garamond"/>
          <w:sz w:val="28"/>
          <w:szCs w:val="28"/>
        </w:rPr>
        <w:t xml:space="preserve">(eds.), </w:t>
      </w:r>
      <w:r w:rsidR="00E332BC" w:rsidRPr="000109DC">
        <w:rPr>
          <w:rFonts w:ascii="Garamond" w:hAnsi="Garamond"/>
          <w:i/>
          <w:sz w:val="28"/>
          <w:szCs w:val="28"/>
        </w:rPr>
        <w:t>After 69 CE: Writing Civil War in Flavian Rome</w:t>
      </w:r>
      <w:r w:rsidR="00E332BC" w:rsidRPr="000109DC">
        <w:rPr>
          <w:rFonts w:ascii="Garamond" w:hAnsi="Garamond"/>
          <w:sz w:val="28"/>
          <w:szCs w:val="28"/>
        </w:rPr>
        <w:t xml:space="preserve"> (Berlin, 2018), </w:t>
      </w:r>
      <w:r w:rsidR="00DF7813" w:rsidRPr="000109DC">
        <w:rPr>
          <w:rFonts w:ascii="Garamond" w:hAnsi="Garamond"/>
          <w:sz w:val="28"/>
          <w:szCs w:val="28"/>
        </w:rPr>
        <w:t>109-122</w:t>
      </w:r>
      <w:r w:rsidR="008C75A9">
        <w:rPr>
          <w:rFonts w:ascii="Garamond" w:hAnsi="Garamond"/>
          <w:sz w:val="28"/>
          <w:szCs w:val="28"/>
        </w:rPr>
        <w:t xml:space="preserve"> </w:t>
      </w:r>
    </w:p>
    <w:p w14:paraId="67EE42FE" w14:textId="77777777" w:rsidR="00664679" w:rsidRPr="000109DC" w:rsidRDefault="00664679" w:rsidP="006F303F">
      <w:pPr>
        <w:ind w:left="720"/>
        <w:rPr>
          <w:rFonts w:ascii="Garamond" w:hAnsi="Garamond"/>
          <w:sz w:val="28"/>
          <w:szCs w:val="28"/>
        </w:rPr>
      </w:pPr>
    </w:p>
    <w:p w14:paraId="3A8D0B60" w14:textId="77777777" w:rsidR="006F303F" w:rsidRDefault="0038628F" w:rsidP="0038628F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Opibusque ultra ne crede paternis</w:t>
      </w:r>
      <w:r w:rsidRPr="000109DC">
        <w:rPr>
          <w:rFonts w:ascii="Garamond" w:hAnsi="Garamond"/>
          <w:sz w:val="28"/>
          <w:szCs w:val="28"/>
        </w:rPr>
        <w:t>: Fathers and Sons on the Wrong Side of History</w:t>
      </w:r>
    </w:p>
    <w:p w14:paraId="4FFA3A71" w14:textId="77777777" w:rsidR="0038628F" w:rsidRDefault="006F303F" w:rsidP="006F303F">
      <w:pPr>
        <w:ind w:left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</w:t>
      </w:r>
      <w:r w:rsidR="0038628F" w:rsidRPr="000109DC">
        <w:rPr>
          <w:rFonts w:ascii="Garamond" w:hAnsi="Garamond"/>
          <w:sz w:val="28"/>
          <w:szCs w:val="28"/>
        </w:rPr>
        <w:t>n</w:t>
      </w:r>
      <w:r>
        <w:rPr>
          <w:rFonts w:ascii="Garamond" w:hAnsi="Garamond"/>
          <w:sz w:val="28"/>
          <w:szCs w:val="28"/>
        </w:rPr>
        <w:t xml:space="preserve"> </w:t>
      </w:r>
      <w:r w:rsidR="0038628F" w:rsidRPr="000109DC">
        <w:rPr>
          <w:rFonts w:ascii="Garamond" w:hAnsi="Garamond"/>
          <w:sz w:val="28"/>
          <w:szCs w:val="28"/>
        </w:rPr>
        <w:t xml:space="preserve">Valerius’ </w:t>
      </w:r>
      <w:r w:rsidR="0038628F" w:rsidRPr="000109DC">
        <w:rPr>
          <w:rFonts w:ascii="Garamond" w:hAnsi="Garamond"/>
          <w:i/>
          <w:sz w:val="28"/>
          <w:szCs w:val="28"/>
        </w:rPr>
        <w:t>Argonautica</w:t>
      </w:r>
      <w:r w:rsidR="0038628F" w:rsidRPr="000109DC">
        <w:rPr>
          <w:rFonts w:ascii="Garamond" w:hAnsi="Garamond"/>
          <w:sz w:val="28"/>
          <w:szCs w:val="28"/>
        </w:rPr>
        <w:t>”</w:t>
      </w:r>
      <w:r w:rsidR="0016450B" w:rsidRPr="000109DC">
        <w:rPr>
          <w:rFonts w:ascii="Garamond" w:hAnsi="Garamond"/>
          <w:sz w:val="28"/>
          <w:szCs w:val="28"/>
        </w:rPr>
        <w:t xml:space="preserve"> </w:t>
      </w:r>
      <w:r w:rsidR="0038628F" w:rsidRPr="000109DC">
        <w:rPr>
          <w:rFonts w:ascii="Garamond" w:hAnsi="Garamond"/>
          <w:sz w:val="28"/>
          <w:szCs w:val="28"/>
        </w:rPr>
        <w:t xml:space="preserve">in N. Manioti (ed.), </w:t>
      </w:r>
      <w:r w:rsidR="0038628F" w:rsidRPr="000109DC">
        <w:rPr>
          <w:rFonts w:ascii="Garamond" w:hAnsi="Garamond"/>
          <w:i/>
          <w:sz w:val="28"/>
          <w:szCs w:val="28"/>
        </w:rPr>
        <w:t>Family in Flavian Epic</w:t>
      </w:r>
      <w:r>
        <w:rPr>
          <w:rFonts w:ascii="Garamond" w:hAnsi="Garamond"/>
          <w:sz w:val="28"/>
          <w:szCs w:val="28"/>
        </w:rPr>
        <w:t xml:space="preserve"> </w:t>
      </w:r>
      <w:r w:rsidR="0016450B" w:rsidRPr="000109DC">
        <w:rPr>
          <w:rFonts w:ascii="Garamond" w:hAnsi="Garamond"/>
          <w:sz w:val="28"/>
          <w:szCs w:val="28"/>
        </w:rPr>
        <w:t>(</w:t>
      </w:r>
      <w:r w:rsidR="0038628F" w:rsidRPr="000109DC">
        <w:rPr>
          <w:rFonts w:ascii="Garamond" w:hAnsi="Garamond"/>
          <w:sz w:val="28"/>
          <w:szCs w:val="28"/>
        </w:rPr>
        <w:t>Leiden</w:t>
      </w:r>
      <w:r w:rsidR="0016450B" w:rsidRPr="000109DC">
        <w:rPr>
          <w:rFonts w:ascii="Garamond" w:hAnsi="Garamond"/>
          <w:sz w:val="28"/>
          <w:szCs w:val="28"/>
        </w:rPr>
        <w:t>, 2016</w:t>
      </w:r>
      <w:r w:rsidR="0038628F" w:rsidRPr="000109DC">
        <w:rPr>
          <w:rFonts w:ascii="Garamond" w:hAnsi="Garamond"/>
          <w:sz w:val="28"/>
          <w:szCs w:val="28"/>
        </w:rPr>
        <w:t>)</w:t>
      </w:r>
      <w:r w:rsidR="0016450B" w:rsidRPr="000109DC">
        <w:rPr>
          <w:rFonts w:ascii="Garamond" w:hAnsi="Garamond"/>
          <w:sz w:val="28"/>
          <w:szCs w:val="28"/>
        </w:rPr>
        <w:t>, 14-40</w:t>
      </w:r>
    </w:p>
    <w:p w14:paraId="4DA0CF5A" w14:textId="77777777" w:rsidR="00664679" w:rsidRPr="000109DC" w:rsidRDefault="00664679" w:rsidP="006F303F">
      <w:pPr>
        <w:ind w:left="720"/>
        <w:rPr>
          <w:rFonts w:ascii="Garamond" w:hAnsi="Garamond"/>
          <w:sz w:val="28"/>
          <w:szCs w:val="28"/>
        </w:rPr>
      </w:pPr>
    </w:p>
    <w:p w14:paraId="2D3F826B" w14:textId="77777777" w:rsidR="00E53D9E" w:rsidRDefault="00024014" w:rsidP="00C91C4E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“Lucan and Valerius: Rerouting the Vessel of Epic Song” in M.</w:t>
      </w:r>
      <w:r w:rsidR="00AB4511" w:rsidRPr="000109DC">
        <w:rPr>
          <w:rFonts w:ascii="Garamond" w:hAnsi="Garamond"/>
          <w:sz w:val="28"/>
          <w:szCs w:val="28"/>
        </w:rPr>
        <w:t xml:space="preserve"> Heerink</w:t>
      </w:r>
      <w:r w:rsidR="00B75608" w:rsidRPr="000109DC">
        <w:rPr>
          <w:rFonts w:ascii="Garamond" w:hAnsi="Garamond"/>
          <w:sz w:val="28"/>
          <w:szCs w:val="28"/>
        </w:rPr>
        <w:t xml:space="preserve"> and</w:t>
      </w:r>
    </w:p>
    <w:p w14:paraId="787B0AB9" w14:textId="77777777" w:rsidR="00024014" w:rsidRDefault="00B75608" w:rsidP="00E53D9E">
      <w:pPr>
        <w:ind w:left="720" w:firstLine="75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lastRenderedPageBreak/>
        <w:t>G.</w:t>
      </w:r>
      <w:r w:rsidR="00E53D9E">
        <w:rPr>
          <w:rFonts w:ascii="Garamond" w:hAnsi="Garamond"/>
          <w:sz w:val="28"/>
          <w:szCs w:val="28"/>
        </w:rPr>
        <w:t xml:space="preserve"> </w:t>
      </w:r>
      <w:r w:rsidR="00024014" w:rsidRPr="000109DC">
        <w:rPr>
          <w:rFonts w:ascii="Garamond" w:hAnsi="Garamond"/>
          <w:sz w:val="28"/>
          <w:szCs w:val="28"/>
        </w:rPr>
        <w:t xml:space="preserve">Manuwald (eds.), </w:t>
      </w:r>
      <w:r w:rsidR="00024014" w:rsidRPr="000109DC">
        <w:rPr>
          <w:rFonts w:ascii="Garamond" w:hAnsi="Garamond"/>
          <w:i/>
          <w:sz w:val="28"/>
          <w:szCs w:val="28"/>
        </w:rPr>
        <w:t>Brill’s Companion to Valerius Flaccus</w:t>
      </w:r>
      <w:r w:rsidR="00024014" w:rsidRPr="000109DC">
        <w:rPr>
          <w:rFonts w:ascii="Garamond" w:hAnsi="Garamond"/>
          <w:sz w:val="28"/>
          <w:szCs w:val="28"/>
        </w:rPr>
        <w:t xml:space="preserve"> (</w:t>
      </w:r>
      <w:r w:rsidR="00925FDD" w:rsidRPr="000109DC">
        <w:rPr>
          <w:rFonts w:ascii="Garamond" w:hAnsi="Garamond"/>
          <w:sz w:val="28"/>
          <w:szCs w:val="28"/>
        </w:rPr>
        <w:t>Leiden</w:t>
      </w:r>
      <w:r w:rsidR="00767D17" w:rsidRPr="000109DC">
        <w:rPr>
          <w:rFonts w:ascii="Garamond" w:hAnsi="Garamond"/>
          <w:sz w:val="28"/>
          <w:szCs w:val="28"/>
        </w:rPr>
        <w:t>,</w:t>
      </w:r>
      <w:r w:rsidR="00925FDD"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2014</w:t>
      </w:r>
      <w:r w:rsidR="00024014" w:rsidRPr="000109DC">
        <w:rPr>
          <w:rFonts w:ascii="Garamond" w:hAnsi="Garamond"/>
          <w:sz w:val="28"/>
          <w:szCs w:val="28"/>
        </w:rPr>
        <w:t>)</w:t>
      </w:r>
      <w:r w:rsidRPr="000109DC">
        <w:rPr>
          <w:rFonts w:ascii="Garamond" w:hAnsi="Garamond"/>
          <w:sz w:val="28"/>
          <w:szCs w:val="28"/>
        </w:rPr>
        <w:t xml:space="preserve">, </w:t>
      </w:r>
      <w:r w:rsidR="00925FDD" w:rsidRPr="000109DC">
        <w:rPr>
          <w:rFonts w:ascii="Garamond" w:hAnsi="Garamond"/>
          <w:sz w:val="28"/>
          <w:szCs w:val="28"/>
        </w:rPr>
        <w:t>290-306</w:t>
      </w:r>
    </w:p>
    <w:p w14:paraId="235762D4" w14:textId="77777777" w:rsidR="00664679" w:rsidRPr="000109DC" w:rsidRDefault="00664679" w:rsidP="00E53D9E">
      <w:pPr>
        <w:ind w:left="720" w:firstLine="75"/>
        <w:rPr>
          <w:rFonts w:ascii="Garamond" w:hAnsi="Garamond"/>
          <w:sz w:val="28"/>
          <w:szCs w:val="28"/>
        </w:rPr>
      </w:pPr>
    </w:p>
    <w:p w14:paraId="6A773029" w14:textId="77777777" w:rsidR="003032B7" w:rsidRDefault="00BD6A03" w:rsidP="00263AE6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="00FF670F" w:rsidRPr="000109DC">
        <w:rPr>
          <w:rFonts w:ascii="Garamond" w:hAnsi="Garamond"/>
          <w:sz w:val="28"/>
          <w:szCs w:val="28"/>
        </w:rPr>
        <w:t>Valerius Flaccus</w:t>
      </w:r>
      <w:r w:rsidR="00E555D9" w:rsidRPr="000109DC">
        <w:rPr>
          <w:rFonts w:ascii="Garamond" w:hAnsi="Garamond"/>
          <w:sz w:val="28"/>
          <w:szCs w:val="28"/>
        </w:rPr>
        <w:t>” in</w:t>
      </w:r>
      <w:r w:rsidR="00FF670F" w:rsidRPr="000109DC">
        <w:rPr>
          <w:rFonts w:ascii="Garamond" w:hAnsi="Garamond"/>
          <w:sz w:val="28"/>
          <w:szCs w:val="28"/>
        </w:rPr>
        <w:t xml:space="preserve"> </w:t>
      </w:r>
      <w:r w:rsidR="00FF670F" w:rsidRPr="000109DC">
        <w:rPr>
          <w:rFonts w:ascii="Garamond" w:hAnsi="Garamond"/>
          <w:i/>
          <w:sz w:val="28"/>
          <w:szCs w:val="28"/>
        </w:rPr>
        <w:t>Oxford Bibliographies Online</w:t>
      </w:r>
      <w:r w:rsidR="00E555D9" w:rsidRPr="000109DC">
        <w:rPr>
          <w:rFonts w:ascii="Garamond" w:hAnsi="Garamond"/>
          <w:i/>
          <w:sz w:val="28"/>
          <w:szCs w:val="28"/>
        </w:rPr>
        <w:t>: Classics</w:t>
      </w:r>
      <w:r w:rsidR="00E555D9" w:rsidRPr="000109DC">
        <w:rPr>
          <w:rFonts w:ascii="Garamond" w:hAnsi="Garamond"/>
          <w:sz w:val="28"/>
          <w:szCs w:val="28"/>
        </w:rPr>
        <w:t>. Ed. Dee Clayman.</w:t>
      </w:r>
    </w:p>
    <w:p w14:paraId="797F8A3B" w14:textId="77777777" w:rsidR="00AF5EB9" w:rsidRDefault="00E555D9" w:rsidP="003032B7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New</w:t>
      </w:r>
      <w:r w:rsidR="003032B7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York: Oxford University Press</w:t>
      </w:r>
      <w:r w:rsidR="00F009FB" w:rsidRPr="000109DC">
        <w:rPr>
          <w:rFonts w:ascii="Garamond" w:hAnsi="Garamond"/>
          <w:sz w:val="28"/>
          <w:szCs w:val="28"/>
        </w:rPr>
        <w:t xml:space="preserve"> </w:t>
      </w:r>
      <w:r w:rsidR="003F7692" w:rsidRPr="000109DC">
        <w:rPr>
          <w:rFonts w:ascii="Garamond" w:hAnsi="Garamond"/>
          <w:sz w:val="28"/>
          <w:szCs w:val="28"/>
        </w:rPr>
        <w:t>(</w:t>
      </w:r>
      <w:r w:rsidR="00F009FB" w:rsidRPr="000109DC">
        <w:rPr>
          <w:rFonts w:ascii="Garamond" w:hAnsi="Garamond"/>
          <w:sz w:val="28"/>
          <w:szCs w:val="28"/>
        </w:rPr>
        <w:t>2012</w:t>
      </w:r>
      <w:r w:rsidR="0043110F" w:rsidRPr="000109DC">
        <w:rPr>
          <w:rFonts w:ascii="Garamond" w:hAnsi="Garamond"/>
          <w:sz w:val="28"/>
          <w:szCs w:val="28"/>
        </w:rPr>
        <w:t>; updated</w:t>
      </w:r>
      <w:r w:rsidR="00E379A6">
        <w:rPr>
          <w:rFonts w:ascii="Garamond" w:hAnsi="Garamond"/>
          <w:sz w:val="28"/>
          <w:szCs w:val="28"/>
        </w:rPr>
        <w:t xml:space="preserve"> in</w:t>
      </w:r>
      <w:r w:rsidR="005D1972">
        <w:rPr>
          <w:rFonts w:ascii="Garamond" w:hAnsi="Garamond"/>
          <w:sz w:val="28"/>
          <w:szCs w:val="28"/>
        </w:rPr>
        <w:t xml:space="preserve"> 2015 and</w:t>
      </w:r>
      <w:r w:rsidR="0043110F" w:rsidRPr="000109DC">
        <w:rPr>
          <w:rFonts w:ascii="Garamond" w:hAnsi="Garamond"/>
          <w:sz w:val="28"/>
          <w:szCs w:val="28"/>
        </w:rPr>
        <w:t xml:space="preserve"> 20</w:t>
      </w:r>
      <w:r w:rsidR="002F5D97">
        <w:rPr>
          <w:rFonts w:ascii="Garamond" w:hAnsi="Garamond"/>
          <w:sz w:val="28"/>
          <w:szCs w:val="28"/>
        </w:rPr>
        <w:t>2</w:t>
      </w:r>
      <w:r w:rsidR="006A6E69">
        <w:rPr>
          <w:rFonts w:ascii="Garamond" w:hAnsi="Garamond"/>
          <w:sz w:val="28"/>
          <w:szCs w:val="28"/>
        </w:rPr>
        <w:t>1</w:t>
      </w:r>
      <w:r w:rsidR="003F7692" w:rsidRPr="000109DC">
        <w:rPr>
          <w:rFonts w:ascii="Garamond" w:hAnsi="Garamond"/>
          <w:sz w:val="28"/>
          <w:szCs w:val="28"/>
        </w:rPr>
        <w:t>)</w:t>
      </w:r>
      <w:r w:rsidR="006F7343" w:rsidRPr="000109DC">
        <w:rPr>
          <w:rFonts w:ascii="Garamond" w:hAnsi="Garamond"/>
          <w:sz w:val="28"/>
          <w:szCs w:val="28"/>
        </w:rPr>
        <w:t>,</w:t>
      </w:r>
      <w:r w:rsidR="0043110F" w:rsidRPr="000109DC">
        <w:rPr>
          <w:rFonts w:ascii="Garamond" w:hAnsi="Garamond"/>
          <w:sz w:val="28"/>
          <w:szCs w:val="28"/>
        </w:rPr>
        <w:t xml:space="preserve"> </w:t>
      </w:r>
      <w:r w:rsidR="00AF5EB9" w:rsidRPr="000109DC">
        <w:rPr>
          <w:rFonts w:ascii="Garamond" w:hAnsi="Garamond"/>
          <w:sz w:val="28"/>
          <w:szCs w:val="28"/>
        </w:rPr>
        <w:t>oxfordbibliographiesonline.com</w:t>
      </w:r>
    </w:p>
    <w:p w14:paraId="2CE6E482" w14:textId="77777777" w:rsidR="00664679" w:rsidRPr="000109DC" w:rsidRDefault="00664679" w:rsidP="003032B7">
      <w:pPr>
        <w:ind w:left="720"/>
        <w:rPr>
          <w:rFonts w:ascii="Garamond" w:hAnsi="Garamond"/>
          <w:sz w:val="28"/>
          <w:szCs w:val="28"/>
        </w:rPr>
      </w:pPr>
    </w:p>
    <w:p w14:paraId="30D9186F" w14:textId="77777777" w:rsidR="003032B7" w:rsidRDefault="005477E7" w:rsidP="00B934A9">
      <w:pPr>
        <w:rPr>
          <w:rFonts w:ascii="Garamond" w:hAnsi="Garamond"/>
          <w:i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“Aeneas and Lausus: Killing the Double and Civil War in </w:t>
      </w:r>
      <w:r w:rsidRPr="000109DC">
        <w:rPr>
          <w:rFonts w:ascii="Garamond" w:hAnsi="Garamond"/>
          <w:i/>
          <w:sz w:val="28"/>
          <w:szCs w:val="28"/>
        </w:rPr>
        <w:t>Aeneid</w:t>
      </w:r>
      <w:r w:rsidR="00A21C00">
        <w:rPr>
          <w:rFonts w:ascii="Garamond" w:hAnsi="Garamond"/>
          <w:sz w:val="28"/>
          <w:szCs w:val="28"/>
        </w:rPr>
        <w:t xml:space="preserve"> 10</w:t>
      </w:r>
      <w:r w:rsidR="007C3B6F">
        <w:rPr>
          <w:rFonts w:ascii="Garamond" w:hAnsi="Garamond"/>
          <w:sz w:val="28"/>
          <w:szCs w:val="28"/>
        </w:rPr>
        <w:t>,</w:t>
      </w:r>
      <w:r w:rsidRPr="000109DC">
        <w:rPr>
          <w:rFonts w:ascii="Garamond" w:hAnsi="Garamond"/>
          <w:sz w:val="28"/>
          <w:szCs w:val="28"/>
        </w:rPr>
        <w:t xml:space="preserve">” </w:t>
      </w:r>
      <w:r w:rsidRPr="000109DC">
        <w:rPr>
          <w:rFonts w:ascii="Garamond" w:hAnsi="Garamond"/>
          <w:i/>
          <w:sz w:val="28"/>
          <w:szCs w:val="28"/>
        </w:rPr>
        <w:t>Phoenix</w:t>
      </w:r>
    </w:p>
    <w:p w14:paraId="138B1F90" w14:textId="77777777" w:rsidR="00326535" w:rsidRDefault="00051542" w:rsidP="003032B7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65.3-</w:t>
      </w:r>
      <w:r w:rsidR="002C4D43" w:rsidRPr="000109DC">
        <w:rPr>
          <w:rFonts w:ascii="Garamond" w:hAnsi="Garamond"/>
          <w:sz w:val="28"/>
          <w:szCs w:val="28"/>
        </w:rPr>
        <w:t>4</w:t>
      </w:r>
      <w:r w:rsidR="003032B7">
        <w:rPr>
          <w:rFonts w:ascii="Garamond" w:hAnsi="Garamond"/>
          <w:sz w:val="28"/>
          <w:szCs w:val="28"/>
        </w:rPr>
        <w:t xml:space="preserve"> </w:t>
      </w:r>
      <w:r w:rsidR="005477E7" w:rsidRPr="000109DC">
        <w:rPr>
          <w:rFonts w:ascii="Garamond" w:hAnsi="Garamond"/>
          <w:sz w:val="28"/>
          <w:szCs w:val="28"/>
        </w:rPr>
        <w:t>(</w:t>
      </w:r>
      <w:r w:rsidR="001E4922" w:rsidRPr="000109DC">
        <w:rPr>
          <w:rFonts w:ascii="Garamond" w:hAnsi="Garamond"/>
          <w:sz w:val="28"/>
          <w:szCs w:val="28"/>
        </w:rPr>
        <w:t>2011</w:t>
      </w:r>
      <w:r w:rsidR="005477E7" w:rsidRPr="000109DC">
        <w:rPr>
          <w:rFonts w:ascii="Garamond" w:hAnsi="Garamond"/>
          <w:sz w:val="28"/>
          <w:szCs w:val="28"/>
        </w:rPr>
        <w:t>)</w:t>
      </w:r>
      <w:r w:rsidR="001E4922" w:rsidRPr="000109DC">
        <w:rPr>
          <w:rFonts w:ascii="Garamond" w:hAnsi="Garamond"/>
          <w:sz w:val="28"/>
          <w:szCs w:val="28"/>
        </w:rPr>
        <w:t>, 352-360</w:t>
      </w:r>
    </w:p>
    <w:p w14:paraId="5B46847E" w14:textId="77777777" w:rsidR="00E414F9" w:rsidRPr="003032B7" w:rsidRDefault="00E414F9" w:rsidP="003032B7">
      <w:pPr>
        <w:ind w:firstLine="720"/>
        <w:rPr>
          <w:rFonts w:ascii="Garamond" w:hAnsi="Garamond"/>
          <w:sz w:val="28"/>
          <w:szCs w:val="28"/>
        </w:rPr>
      </w:pPr>
    </w:p>
    <w:p w14:paraId="3B55C3EB" w14:textId="77777777" w:rsidR="005A71FB" w:rsidRDefault="005477E7" w:rsidP="000B236F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“Unexampled Exemplarity: Medea in the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="00694B22">
        <w:rPr>
          <w:rFonts w:ascii="Garamond" w:hAnsi="Garamond"/>
          <w:sz w:val="28"/>
          <w:szCs w:val="28"/>
        </w:rPr>
        <w:t xml:space="preserve"> of Valerius Flaccus</w:t>
      </w:r>
      <w:r w:rsidR="007C3B6F">
        <w:rPr>
          <w:rFonts w:ascii="Garamond" w:hAnsi="Garamond"/>
          <w:sz w:val="28"/>
          <w:szCs w:val="28"/>
        </w:rPr>
        <w:t>,</w:t>
      </w:r>
      <w:r w:rsidRPr="000109DC">
        <w:rPr>
          <w:rFonts w:ascii="Garamond" w:hAnsi="Garamond"/>
          <w:sz w:val="28"/>
          <w:szCs w:val="28"/>
        </w:rPr>
        <w:t>”</w:t>
      </w:r>
    </w:p>
    <w:p w14:paraId="6449E8A8" w14:textId="77777777" w:rsidR="00076BAB" w:rsidRDefault="005477E7" w:rsidP="005A71FB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i/>
          <w:sz w:val="28"/>
          <w:szCs w:val="28"/>
        </w:rPr>
        <w:t>Transactions</w:t>
      </w:r>
      <w:r w:rsidR="005A71FB">
        <w:rPr>
          <w:rFonts w:ascii="Garamond" w:hAnsi="Garamond"/>
          <w:i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of the American Philological Association</w:t>
      </w:r>
      <w:r w:rsidR="00924019" w:rsidRPr="000109DC">
        <w:rPr>
          <w:rFonts w:ascii="Garamond" w:hAnsi="Garamond"/>
          <w:sz w:val="28"/>
          <w:szCs w:val="28"/>
        </w:rPr>
        <w:t xml:space="preserve"> 141.1 (2011), 171-200</w:t>
      </w:r>
    </w:p>
    <w:p w14:paraId="026F7084" w14:textId="77777777" w:rsidR="00E414F9" w:rsidRPr="005A71FB" w:rsidRDefault="00E414F9" w:rsidP="005A71FB">
      <w:pPr>
        <w:ind w:firstLine="720"/>
        <w:rPr>
          <w:rFonts w:ascii="Garamond" w:hAnsi="Garamond"/>
          <w:i/>
          <w:sz w:val="28"/>
          <w:szCs w:val="28"/>
        </w:rPr>
      </w:pPr>
    </w:p>
    <w:p w14:paraId="083C389F" w14:textId="77777777" w:rsidR="005A71FB" w:rsidRDefault="00C07937" w:rsidP="00D053A4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“Rebuilding Argo: Valerius Flaccus’ Poetic Creed</w:t>
      </w:r>
      <w:r w:rsidR="009A7581" w:rsidRPr="000109DC">
        <w:rPr>
          <w:rFonts w:ascii="Garamond" w:hAnsi="Garamond"/>
          <w:sz w:val="28"/>
          <w:szCs w:val="28"/>
        </w:rPr>
        <w:t>,</w:t>
      </w:r>
      <w:r w:rsidRPr="000109DC">
        <w:rPr>
          <w:rFonts w:ascii="Garamond" w:hAnsi="Garamond"/>
          <w:sz w:val="28"/>
          <w:szCs w:val="28"/>
        </w:rPr>
        <w:t xml:space="preserve">” </w:t>
      </w:r>
      <w:r w:rsidRPr="000109DC">
        <w:rPr>
          <w:rFonts w:ascii="Garamond" w:hAnsi="Garamond"/>
          <w:i/>
          <w:sz w:val="28"/>
          <w:szCs w:val="28"/>
        </w:rPr>
        <w:t>Mnemosyne</w:t>
      </w:r>
      <w:r w:rsidR="00840B30" w:rsidRPr="000109DC">
        <w:rPr>
          <w:rFonts w:ascii="Garamond" w:hAnsi="Garamond"/>
          <w:sz w:val="28"/>
          <w:szCs w:val="28"/>
        </w:rPr>
        <w:t xml:space="preserve"> </w:t>
      </w:r>
      <w:r w:rsidR="00EE2298" w:rsidRPr="000109DC">
        <w:rPr>
          <w:rFonts w:ascii="Garamond" w:hAnsi="Garamond"/>
          <w:sz w:val="28"/>
          <w:szCs w:val="28"/>
        </w:rPr>
        <w:t>63</w:t>
      </w:r>
      <w:r w:rsidR="0059137E" w:rsidRPr="000109DC">
        <w:rPr>
          <w:rFonts w:ascii="Garamond" w:hAnsi="Garamond"/>
          <w:sz w:val="28"/>
          <w:szCs w:val="28"/>
        </w:rPr>
        <w:t>.4</w:t>
      </w:r>
      <w:r w:rsidR="00EE2298" w:rsidRPr="000109DC">
        <w:rPr>
          <w:rFonts w:ascii="Garamond" w:hAnsi="Garamond"/>
          <w:sz w:val="28"/>
          <w:szCs w:val="28"/>
        </w:rPr>
        <w:t xml:space="preserve"> (2010),</w:t>
      </w:r>
      <w:r w:rsidR="00D053A4" w:rsidRPr="000109DC">
        <w:rPr>
          <w:rFonts w:ascii="Garamond" w:hAnsi="Garamond"/>
          <w:sz w:val="28"/>
          <w:szCs w:val="28"/>
        </w:rPr>
        <w:t xml:space="preserve"> </w:t>
      </w:r>
      <w:r w:rsidR="00EE2298" w:rsidRPr="000109DC">
        <w:rPr>
          <w:rFonts w:ascii="Garamond" w:hAnsi="Garamond"/>
          <w:sz w:val="28"/>
          <w:szCs w:val="28"/>
        </w:rPr>
        <w:t>640-</w:t>
      </w:r>
    </w:p>
    <w:p w14:paraId="0954D5E1" w14:textId="77777777" w:rsidR="00076BAB" w:rsidRDefault="005A71FB" w:rsidP="00D053A4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EE2298" w:rsidRPr="000109DC">
        <w:rPr>
          <w:rFonts w:ascii="Garamond" w:hAnsi="Garamond"/>
          <w:sz w:val="28"/>
          <w:szCs w:val="28"/>
        </w:rPr>
        <w:t>650</w:t>
      </w:r>
      <w:r w:rsidR="00C91C4E" w:rsidRPr="000109DC">
        <w:rPr>
          <w:rFonts w:ascii="Garamond" w:hAnsi="Garamond"/>
          <w:sz w:val="28"/>
          <w:szCs w:val="28"/>
        </w:rPr>
        <w:t xml:space="preserve"> </w:t>
      </w:r>
    </w:p>
    <w:p w14:paraId="169DBFFF" w14:textId="77777777" w:rsidR="00E414F9" w:rsidRPr="000109DC" w:rsidRDefault="00E414F9" w:rsidP="00D053A4">
      <w:pPr>
        <w:rPr>
          <w:rFonts w:ascii="Garamond" w:hAnsi="Garamond"/>
          <w:sz w:val="28"/>
          <w:szCs w:val="28"/>
        </w:rPr>
      </w:pPr>
    </w:p>
    <w:p w14:paraId="3CDB44C0" w14:textId="77777777" w:rsidR="005A71FB" w:rsidRDefault="008003DC" w:rsidP="000D6109">
      <w:pPr>
        <w:rPr>
          <w:rFonts w:ascii="Garamond" w:hAnsi="Garamond"/>
          <w:i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“Apollonius, Valerius Flaccus</w:t>
      </w:r>
      <w:r w:rsidR="005D7114" w:rsidRPr="000109DC">
        <w:rPr>
          <w:rFonts w:ascii="Garamond" w:hAnsi="Garamond"/>
          <w:sz w:val="28"/>
          <w:szCs w:val="28"/>
        </w:rPr>
        <w:t>,</w:t>
      </w:r>
      <w:r w:rsidR="00F43CC6" w:rsidRPr="000109DC">
        <w:rPr>
          <w:rFonts w:ascii="Garamond" w:hAnsi="Garamond"/>
          <w:sz w:val="28"/>
          <w:szCs w:val="28"/>
        </w:rPr>
        <w:t xml:space="preserve"> and Statius: Argonautic Elements in </w:t>
      </w:r>
      <w:r w:rsidR="00F43CC6" w:rsidRPr="000109DC">
        <w:rPr>
          <w:rFonts w:ascii="Garamond" w:hAnsi="Garamond"/>
          <w:i/>
          <w:sz w:val="28"/>
          <w:szCs w:val="28"/>
        </w:rPr>
        <w:t>Thebaid</w:t>
      </w:r>
    </w:p>
    <w:p w14:paraId="42E945A7" w14:textId="77777777" w:rsidR="00F43CC6" w:rsidRDefault="00F43CC6" w:rsidP="005A71FB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3.499-647</w:t>
      </w:r>
      <w:r w:rsidR="009A7581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American Journal of Philology</w:t>
      </w:r>
      <w:r w:rsidR="00680359" w:rsidRPr="000109DC">
        <w:rPr>
          <w:rFonts w:ascii="Garamond" w:hAnsi="Garamond"/>
          <w:sz w:val="28"/>
          <w:szCs w:val="28"/>
        </w:rPr>
        <w:t xml:space="preserve"> </w:t>
      </w:r>
      <w:r w:rsidR="0093674A" w:rsidRPr="000109DC">
        <w:rPr>
          <w:rFonts w:ascii="Garamond" w:hAnsi="Garamond"/>
          <w:sz w:val="28"/>
          <w:szCs w:val="28"/>
        </w:rPr>
        <w:t>130</w:t>
      </w:r>
      <w:r w:rsidR="004C0DFB" w:rsidRPr="000109DC">
        <w:rPr>
          <w:rFonts w:ascii="Garamond" w:hAnsi="Garamond"/>
          <w:sz w:val="28"/>
          <w:szCs w:val="28"/>
        </w:rPr>
        <w:t>.3</w:t>
      </w:r>
      <w:r w:rsidR="0093674A" w:rsidRPr="000109DC">
        <w:rPr>
          <w:rFonts w:ascii="Garamond" w:hAnsi="Garamond"/>
          <w:sz w:val="28"/>
          <w:szCs w:val="28"/>
        </w:rPr>
        <w:t xml:space="preserve"> (2009), 439-455</w:t>
      </w:r>
    </w:p>
    <w:p w14:paraId="0A21F196" w14:textId="77777777" w:rsidR="00E414F9" w:rsidRPr="005A71FB" w:rsidRDefault="00E414F9" w:rsidP="005A71FB">
      <w:pPr>
        <w:ind w:firstLine="720"/>
        <w:rPr>
          <w:rFonts w:ascii="Garamond" w:hAnsi="Garamond"/>
          <w:sz w:val="28"/>
          <w:szCs w:val="28"/>
        </w:rPr>
      </w:pPr>
    </w:p>
    <w:p w14:paraId="533DB9C5" w14:textId="77777777" w:rsidR="003C2F61" w:rsidRPr="000109DC" w:rsidRDefault="00B3269B" w:rsidP="003C2F61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Magna Perseis</w:t>
      </w:r>
      <w:r w:rsidRPr="000109DC">
        <w:rPr>
          <w:rFonts w:ascii="Garamond" w:hAnsi="Garamond"/>
          <w:sz w:val="28"/>
          <w:szCs w:val="28"/>
        </w:rPr>
        <w:t xml:space="preserve">: A Note on Valerius Flaccus, </w:t>
      </w:r>
      <w:r w:rsidRPr="000109DC">
        <w:rPr>
          <w:rFonts w:ascii="Garamond" w:hAnsi="Garamond"/>
          <w:i/>
          <w:sz w:val="28"/>
          <w:szCs w:val="28"/>
        </w:rPr>
        <w:t>Arg</w:t>
      </w:r>
      <w:r w:rsidRPr="000109DC">
        <w:rPr>
          <w:rFonts w:ascii="Garamond" w:hAnsi="Garamond"/>
          <w:sz w:val="28"/>
          <w:szCs w:val="28"/>
        </w:rPr>
        <w:t>. 7.238</w:t>
      </w:r>
      <w:r w:rsidR="009A7581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Classical Journal</w:t>
      </w:r>
      <w:r w:rsidRPr="000109DC">
        <w:rPr>
          <w:rFonts w:ascii="Garamond" w:hAnsi="Garamond"/>
          <w:sz w:val="28"/>
          <w:szCs w:val="28"/>
        </w:rPr>
        <w:t xml:space="preserve"> </w:t>
      </w:r>
      <w:r w:rsidR="00680359" w:rsidRPr="000109DC">
        <w:rPr>
          <w:rFonts w:ascii="Garamond" w:hAnsi="Garamond"/>
          <w:sz w:val="28"/>
          <w:szCs w:val="28"/>
        </w:rPr>
        <w:t>104.4</w:t>
      </w:r>
    </w:p>
    <w:p w14:paraId="020C8FD7" w14:textId="77777777" w:rsidR="009701D1" w:rsidRDefault="00680359" w:rsidP="003C2F61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(</w:t>
      </w:r>
      <w:r w:rsidR="001B6E0C" w:rsidRPr="000109DC">
        <w:rPr>
          <w:rFonts w:ascii="Garamond" w:hAnsi="Garamond"/>
          <w:sz w:val="28"/>
          <w:szCs w:val="28"/>
        </w:rPr>
        <w:t>2009</w:t>
      </w:r>
      <w:r w:rsidRPr="000109DC">
        <w:rPr>
          <w:rFonts w:ascii="Garamond" w:hAnsi="Garamond"/>
          <w:sz w:val="28"/>
          <w:szCs w:val="28"/>
        </w:rPr>
        <w:t>)</w:t>
      </w:r>
      <w:r w:rsidR="001B6E0C" w:rsidRPr="000109DC">
        <w:rPr>
          <w:rFonts w:ascii="Garamond" w:hAnsi="Garamond"/>
          <w:sz w:val="28"/>
          <w:szCs w:val="28"/>
        </w:rPr>
        <w:t xml:space="preserve">, </w:t>
      </w:r>
      <w:r w:rsidR="00B85CF2" w:rsidRPr="000109DC">
        <w:rPr>
          <w:rFonts w:ascii="Garamond" w:hAnsi="Garamond"/>
          <w:sz w:val="28"/>
          <w:szCs w:val="28"/>
        </w:rPr>
        <w:t>321-327</w:t>
      </w:r>
    </w:p>
    <w:p w14:paraId="36F6D358" w14:textId="77777777" w:rsidR="00E414F9" w:rsidRPr="000109DC" w:rsidRDefault="00E414F9" w:rsidP="003C2F61">
      <w:pPr>
        <w:ind w:firstLine="720"/>
        <w:rPr>
          <w:rFonts w:ascii="Garamond" w:hAnsi="Garamond"/>
          <w:sz w:val="28"/>
          <w:szCs w:val="28"/>
        </w:rPr>
      </w:pPr>
    </w:p>
    <w:p w14:paraId="36169F34" w14:textId="77777777" w:rsidR="00151473" w:rsidRPr="000109DC" w:rsidRDefault="00067A70" w:rsidP="00151473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“Cato and the Intended Scope of Lucan’s </w:t>
      </w:r>
      <w:r w:rsidRPr="000109DC">
        <w:rPr>
          <w:rFonts w:ascii="Garamond" w:hAnsi="Garamond"/>
          <w:i/>
          <w:sz w:val="28"/>
          <w:szCs w:val="28"/>
        </w:rPr>
        <w:t>Bellum Civile</w:t>
      </w:r>
      <w:r w:rsidR="009A7581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C</w:t>
      </w:r>
      <w:r w:rsidR="003B1A1A" w:rsidRPr="000109DC">
        <w:rPr>
          <w:rFonts w:ascii="Garamond" w:hAnsi="Garamond"/>
          <w:i/>
          <w:sz w:val="28"/>
          <w:szCs w:val="28"/>
        </w:rPr>
        <w:t xml:space="preserve">lassical </w:t>
      </w:r>
      <w:r w:rsidRPr="000109DC">
        <w:rPr>
          <w:rFonts w:ascii="Garamond" w:hAnsi="Garamond"/>
          <w:i/>
          <w:sz w:val="28"/>
          <w:szCs w:val="28"/>
        </w:rPr>
        <w:t>Q</w:t>
      </w:r>
      <w:r w:rsidR="003B1A1A" w:rsidRPr="000109DC">
        <w:rPr>
          <w:rFonts w:ascii="Garamond" w:hAnsi="Garamond"/>
          <w:i/>
          <w:sz w:val="28"/>
          <w:szCs w:val="28"/>
        </w:rPr>
        <w:t>uarterly</w:t>
      </w:r>
      <w:r w:rsidR="00151473" w:rsidRPr="000109DC">
        <w:rPr>
          <w:rFonts w:ascii="Garamond" w:hAnsi="Garamond"/>
          <w:i/>
          <w:sz w:val="28"/>
          <w:szCs w:val="28"/>
        </w:rPr>
        <w:t xml:space="preserve"> </w:t>
      </w:r>
      <w:r w:rsidR="00901471" w:rsidRPr="000109DC">
        <w:rPr>
          <w:rFonts w:ascii="Garamond" w:hAnsi="Garamond"/>
          <w:sz w:val="28"/>
          <w:szCs w:val="28"/>
        </w:rPr>
        <w:t>58.2</w:t>
      </w:r>
    </w:p>
    <w:p w14:paraId="1CE65C45" w14:textId="77777777" w:rsidR="00067A70" w:rsidRDefault="00067A70" w:rsidP="00151473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(</w:t>
      </w:r>
      <w:r w:rsidR="00A47C30" w:rsidRPr="000109DC">
        <w:rPr>
          <w:rFonts w:ascii="Garamond" w:hAnsi="Garamond"/>
          <w:sz w:val="28"/>
          <w:szCs w:val="28"/>
        </w:rPr>
        <w:t>2008</w:t>
      </w:r>
      <w:r w:rsidRPr="000109DC">
        <w:rPr>
          <w:rFonts w:ascii="Garamond" w:hAnsi="Garamond"/>
          <w:sz w:val="28"/>
          <w:szCs w:val="28"/>
        </w:rPr>
        <w:t>)</w:t>
      </w:r>
      <w:r w:rsidR="00A47C30" w:rsidRPr="000109DC">
        <w:rPr>
          <w:rFonts w:ascii="Garamond" w:hAnsi="Garamond"/>
          <w:sz w:val="28"/>
          <w:szCs w:val="28"/>
        </w:rPr>
        <w:t>, 571-580</w:t>
      </w:r>
      <w:r w:rsidR="00C91C4E" w:rsidRPr="000109DC">
        <w:rPr>
          <w:rFonts w:ascii="Garamond" w:hAnsi="Garamond"/>
          <w:sz w:val="28"/>
          <w:szCs w:val="28"/>
        </w:rPr>
        <w:t xml:space="preserve"> </w:t>
      </w:r>
    </w:p>
    <w:p w14:paraId="4C6E7664" w14:textId="77777777" w:rsidR="008C5E4F" w:rsidRPr="000109DC" w:rsidRDefault="008C5E4F" w:rsidP="00151473">
      <w:pPr>
        <w:ind w:firstLine="720"/>
        <w:rPr>
          <w:rFonts w:ascii="Garamond" w:hAnsi="Garamond"/>
          <w:i/>
          <w:sz w:val="28"/>
          <w:szCs w:val="28"/>
        </w:rPr>
      </w:pPr>
    </w:p>
    <w:p w14:paraId="44C0C46D" w14:textId="77777777" w:rsidR="00040A60" w:rsidRDefault="00FF5DE7" w:rsidP="008D2B6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“The Date of Valerius Flaccus’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="009A7581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</w:t>
      </w:r>
      <w:bookmarkStart w:id="3" w:name="_Hlk56776727"/>
      <w:r w:rsidRPr="000109DC">
        <w:rPr>
          <w:rFonts w:ascii="Garamond" w:hAnsi="Garamond"/>
          <w:i/>
          <w:sz w:val="28"/>
          <w:szCs w:val="28"/>
        </w:rPr>
        <w:t>Papers of the Langford Latin</w:t>
      </w:r>
      <w:r w:rsidR="008D2B62" w:rsidRPr="000109DC">
        <w:rPr>
          <w:rFonts w:ascii="Garamond" w:hAnsi="Garamond"/>
          <w:i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Seminar</w:t>
      </w:r>
      <w:r w:rsidRPr="000109DC">
        <w:rPr>
          <w:rFonts w:ascii="Garamond" w:hAnsi="Garamond"/>
          <w:sz w:val="28"/>
          <w:szCs w:val="28"/>
        </w:rPr>
        <w:t xml:space="preserve"> </w:t>
      </w:r>
      <w:bookmarkEnd w:id="3"/>
    </w:p>
    <w:p w14:paraId="323C6B3B" w14:textId="77777777" w:rsidR="00FF5DE7" w:rsidRDefault="00040A60" w:rsidP="00040A6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FF5DE7" w:rsidRPr="000109DC">
        <w:rPr>
          <w:rFonts w:ascii="Garamond" w:hAnsi="Garamond"/>
          <w:sz w:val="28"/>
          <w:szCs w:val="28"/>
        </w:rPr>
        <w:t>13</w:t>
      </w:r>
      <w:r>
        <w:rPr>
          <w:rFonts w:ascii="Garamond" w:hAnsi="Garamond"/>
          <w:sz w:val="28"/>
          <w:szCs w:val="28"/>
        </w:rPr>
        <w:t xml:space="preserve"> </w:t>
      </w:r>
      <w:r w:rsidR="009269BE" w:rsidRPr="000109DC">
        <w:rPr>
          <w:rFonts w:ascii="Garamond" w:hAnsi="Garamond"/>
          <w:sz w:val="28"/>
          <w:szCs w:val="28"/>
        </w:rPr>
        <w:t>(2008), 211-229</w:t>
      </w:r>
    </w:p>
    <w:p w14:paraId="52EA83E9" w14:textId="77777777" w:rsidR="008C5E4F" w:rsidRPr="00040A60" w:rsidRDefault="008C5E4F" w:rsidP="00040A60">
      <w:pPr>
        <w:rPr>
          <w:rFonts w:ascii="Garamond" w:hAnsi="Garamond"/>
          <w:sz w:val="28"/>
          <w:szCs w:val="28"/>
        </w:rPr>
      </w:pPr>
    </w:p>
    <w:p w14:paraId="09D35472" w14:textId="77777777" w:rsidR="0042327A" w:rsidRDefault="00067A70" w:rsidP="00AB49CE">
      <w:pPr>
        <w:rPr>
          <w:rFonts w:ascii="Garamond" w:hAnsi="Garamond"/>
          <w:i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“Form and Function in </w:t>
      </w:r>
      <w:r w:rsidRPr="000109DC">
        <w:rPr>
          <w:rFonts w:ascii="Garamond" w:hAnsi="Garamond"/>
          <w:i/>
          <w:sz w:val="28"/>
          <w:szCs w:val="28"/>
        </w:rPr>
        <w:t>Prorrhetic 2</w:t>
      </w:r>
      <w:r w:rsidR="00127BB5" w:rsidRPr="000109DC">
        <w:rPr>
          <w:rFonts w:ascii="Garamond" w:hAnsi="Garamond"/>
          <w:sz w:val="28"/>
          <w:szCs w:val="28"/>
        </w:rPr>
        <w:t>”</w:t>
      </w:r>
      <w:r w:rsidRPr="000109DC">
        <w:rPr>
          <w:rFonts w:ascii="Garamond" w:hAnsi="Garamond"/>
          <w:sz w:val="28"/>
          <w:szCs w:val="28"/>
        </w:rPr>
        <w:t xml:space="preserve"> in P. van der Eijk (ed.), </w:t>
      </w:r>
      <w:r w:rsidRPr="000109DC">
        <w:rPr>
          <w:rFonts w:ascii="Garamond" w:hAnsi="Garamond"/>
          <w:i/>
          <w:sz w:val="28"/>
          <w:szCs w:val="28"/>
        </w:rPr>
        <w:t>Hippocrates in</w:t>
      </w:r>
    </w:p>
    <w:p w14:paraId="0B5B41E1" w14:textId="77777777" w:rsidR="0048200F" w:rsidRDefault="00067A70" w:rsidP="0042327A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i/>
          <w:sz w:val="28"/>
          <w:szCs w:val="28"/>
        </w:rPr>
        <w:t>Context</w:t>
      </w:r>
      <w:r w:rsidR="0042327A">
        <w:rPr>
          <w:rFonts w:ascii="Garamond" w:hAnsi="Garamond"/>
          <w:i/>
          <w:sz w:val="28"/>
          <w:szCs w:val="28"/>
        </w:rPr>
        <w:t xml:space="preserve"> </w:t>
      </w:r>
      <w:r w:rsidR="00F45C99" w:rsidRPr="000109DC">
        <w:rPr>
          <w:rFonts w:ascii="Garamond" w:hAnsi="Garamond"/>
          <w:sz w:val="28"/>
          <w:szCs w:val="28"/>
        </w:rPr>
        <w:t>(Leiden</w:t>
      </w:r>
      <w:r w:rsidR="00767D17" w:rsidRPr="000109DC">
        <w:rPr>
          <w:rFonts w:ascii="Garamond" w:hAnsi="Garamond"/>
          <w:sz w:val="28"/>
          <w:szCs w:val="28"/>
        </w:rPr>
        <w:t>,</w:t>
      </w:r>
      <w:r w:rsidR="00F45C99" w:rsidRPr="000109DC">
        <w:rPr>
          <w:rFonts w:ascii="Garamond" w:hAnsi="Garamond"/>
          <w:sz w:val="28"/>
          <w:szCs w:val="28"/>
        </w:rPr>
        <w:t xml:space="preserve"> </w:t>
      </w:r>
      <w:r w:rsidR="00680359" w:rsidRPr="000109DC">
        <w:rPr>
          <w:rFonts w:ascii="Garamond" w:hAnsi="Garamond"/>
          <w:sz w:val="28"/>
          <w:szCs w:val="28"/>
        </w:rPr>
        <w:t>2005), 345-361</w:t>
      </w:r>
      <w:r w:rsidR="007F2909" w:rsidRPr="000109DC">
        <w:rPr>
          <w:rFonts w:ascii="Garamond" w:hAnsi="Garamond"/>
          <w:sz w:val="28"/>
          <w:szCs w:val="28"/>
        </w:rPr>
        <w:t xml:space="preserve">  </w:t>
      </w:r>
    </w:p>
    <w:p w14:paraId="46FB0B83" w14:textId="77777777" w:rsidR="008C5E4F" w:rsidRPr="000109DC" w:rsidRDefault="008C5E4F" w:rsidP="0042327A">
      <w:pPr>
        <w:ind w:firstLine="720"/>
        <w:rPr>
          <w:rFonts w:ascii="Garamond" w:hAnsi="Garamond"/>
          <w:i/>
          <w:sz w:val="28"/>
          <w:szCs w:val="28"/>
        </w:rPr>
      </w:pPr>
    </w:p>
    <w:p w14:paraId="27F571F7" w14:textId="77777777" w:rsidR="0042327A" w:rsidRDefault="0048200F" w:rsidP="00DE7685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“Confronting Medea: Ge</w:t>
      </w:r>
      <w:r w:rsidR="006602AE" w:rsidRPr="000109DC">
        <w:rPr>
          <w:rFonts w:ascii="Garamond" w:hAnsi="Garamond"/>
          <w:sz w:val="28"/>
          <w:szCs w:val="28"/>
        </w:rPr>
        <w:t>nre, Gender</w:t>
      </w:r>
      <w:r w:rsidR="005E3772" w:rsidRPr="000109DC">
        <w:rPr>
          <w:rFonts w:ascii="Garamond" w:hAnsi="Garamond"/>
          <w:sz w:val="28"/>
          <w:szCs w:val="28"/>
        </w:rPr>
        <w:t>,</w:t>
      </w:r>
      <w:r w:rsidRPr="000109DC">
        <w:rPr>
          <w:rFonts w:ascii="Garamond" w:hAnsi="Garamond"/>
          <w:sz w:val="28"/>
          <w:szCs w:val="28"/>
        </w:rPr>
        <w:t xml:space="preserve"> and Allusion in the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 xml:space="preserve"> of</w:t>
      </w:r>
    </w:p>
    <w:p w14:paraId="0E21CE40" w14:textId="77777777" w:rsidR="00B71444" w:rsidRDefault="0048200F" w:rsidP="0042327A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Valerius</w:t>
      </w:r>
      <w:r w:rsidR="0042327A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Flaccus</w:t>
      </w:r>
      <w:r w:rsidR="00127BB5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C</w:t>
      </w:r>
      <w:r w:rsidR="003A06DB" w:rsidRPr="000109DC">
        <w:rPr>
          <w:rFonts w:ascii="Garamond" w:hAnsi="Garamond"/>
          <w:i/>
          <w:sz w:val="28"/>
          <w:szCs w:val="28"/>
        </w:rPr>
        <w:t xml:space="preserve">lassical </w:t>
      </w:r>
      <w:r w:rsidRPr="000109DC">
        <w:rPr>
          <w:rFonts w:ascii="Garamond" w:hAnsi="Garamond"/>
          <w:i/>
          <w:sz w:val="28"/>
          <w:szCs w:val="28"/>
        </w:rPr>
        <w:t>P</w:t>
      </w:r>
      <w:r w:rsidR="003A06DB" w:rsidRPr="000109DC">
        <w:rPr>
          <w:rFonts w:ascii="Garamond" w:hAnsi="Garamond"/>
          <w:i/>
          <w:sz w:val="28"/>
          <w:szCs w:val="28"/>
        </w:rPr>
        <w:t>hilology</w:t>
      </w:r>
      <w:r w:rsidR="00680359" w:rsidRPr="000109DC">
        <w:rPr>
          <w:rFonts w:ascii="Garamond" w:hAnsi="Garamond"/>
          <w:sz w:val="28"/>
          <w:szCs w:val="28"/>
        </w:rPr>
        <w:t xml:space="preserve"> 98.2 (2003), 123-147</w:t>
      </w:r>
    </w:p>
    <w:p w14:paraId="41F22599" w14:textId="77777777" w:rsidR="008C5E4F" w:rsidRPr="000109DC" w:rsidRDefault="008C5E4F" w:rsidP="0042327A">
      <w:pPr>
        <w:ind w:firstLine="720"/>
        <w:rPr>
          <w:rFonts w:ascii="Garamond" w:hAnsi="Garamond"/>
          <w:sz w:val="28"/>
          <w:szCs w:val="28"/>
        </w:rPr>
      </w:pPr>
    </w:p>
    <w:p w14:paraId="019928D7" w14:textId="77777777" w:rsidR="0042327A" w:rsidRDefault="00C056CB" w:rsidP="009916D5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Placata posse omnia mente tueri</w:t>
      </w:r>
      <w:r w:rsidRPr="000109DC">
        <w:rPr>
          <w:rFonts w:ascii="Garamond" w:hAnsi="Garamond"/>
          <w:sz w:val="28"/>
          <w:szCs w:val="28"/>
        </w:rPr>
        <w:t>: ‘Demythologizing’ the Plague in Lucretius</w:t>
      </w:r>
      <w:r w:rsidR="00127BB5" w:rsidRPr="000109DC">
        <w:rPr>
          <w:rFonts w:ascii="Garamond" w:hAnsi="Garamond"/>
          <w:sz w:val="28"/>
          <w:szCs w:val="28"/>
        </w:rPr>
        <w:t>,”</w:t>
      </w:r>
    </w:p>
    <w:p w14:paraId="6BC073CE" w14:textId="77777777" w:rsidR="00C056CB" w:rsidRDefault="00C056CB" w:rsidP="0042327A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i/>
          <w:sz w:val="28"/>
          <w:szCs w:val="28"/>
        </w:rPr>
        <w:t>Latomus</w:t>
      </w:r>
      <w:r w:rsidR="0042327A">
        <w:rPr>
          <w:rFonts w:ascii="Garamond" w:hAnsi="Garamond"/>
          <w:i/>
          <w:sz w:val="28"/>
          <w:szCs w:val="28"/>
        </w:rPr>
        <w:t xml:space="preserve"> </w:t>
      </w:r>
      <w:r w:rsidR="00680359" w:rsidRPr="000109DC">
        <w:rPr>
          <w:rFonts w:ascii="Garamond" w:hAnsi="Garamond"/>
          <w:sz w:val="28"/>
          <w:szCs w:val="28"/>
        </w:rPr>
        <w:t>58.1 (1999), 70-76</w:t>
      </w:r>
    </w:p>
    <w:p w14:paraId="75429725" w14:textId="201864FE" w:rsidR="001D29B1" w:rsidRPr="00853A89" w:rsidRDefault="000A137F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Reviews</w:t>
      </w:r>
    </w:p>
    <w:p w14:paraId="16AD6213" w14:textId="77777777" w:rsidR="00CE22C0" w:rsidRDefault="00CE22C0" w:rsidP="001D29B1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 xml:space="preserve">J. Abad del Vecchio, </w:t>
      </w:r>
      <w:r w:rsidRPr="00CE22C0">
        <w:rPr>
          <w:rFonts w:ascii="Garamond" w:hAnsi="Garamond"/>
          <w:i/>
          <w:iCs/>
          <w:sz w:val="28"/>
          <w:szCs w:val="28"/>
        </w:rPr>
        <w:t xml:space="preserve">The Dark Side of Statius’ </w:t>
      </w:r>
      <w:r w:rsidRPr="00CE22C0">
        <w:rPr>
          <w:rFonts w:ascii="Garamond" w:hAnsi="Garamond"/>
          <w:i/>
          <w:sz w:val="28"/>
          <w:szCs w:val="28"/>
        </w:rPr>
        <w:t>Achilleid</w:t>
      </w:r>
      <w:r w:rsidRPr="00CE22C0">
        <w:rPr>
          <w:rFonts w:ascii="Garamond" w:hAnsi="Garamond"/>
          <w:i/>
          <w:iCs/>
          <w:sz w:val="28"/>
          <w:szCs w:val="28"/>
        </w:rPr>
        <w:t>: Epic Distorted</w:t>
      </w:r>
      <w:r>
        <w:rPr>
          <w:rFonts w:ascii="Garamond" w:hAnsi="Garamond"/>
          <w:sz w:val="28"/>
          <w:szCs w:val="28"/>
        </w:rPr>
        <w:t xml:space="preserve"> (</w:t>
      </w:r>
      <w:r w:rsidR="00370819">
        <w:rPr>
          <w:rFonts w:ascii="Garamond" w:hAnsi="Garamond"/>
          <w:sz w:val="28"/>
          <w:szCs w:val="28"/>
        </w:rPr>
        <w:t>Oxford</w:t>
      </w:r>
      <w:r>
        <w:rPr>
          <w:rFonts w:ascii="Garamond" w:hAnsi="Garamond"/>
          <w:sz w:val="28"/>
          <w:szCs w:val="28"/>
        </w:rPr>
        <w:t>,</w:t>
      </w:r>
    </w:p>
    <w:p w14:paraId="149841A8" w14:textId="77777777" w:rsidR="00CE22C0" w:rsidRPr="00CE22C0" w:rsidRDefault="00CE22C0" w:rsidP="00CE22C0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2024), </w:t>
      </w:r>
      <w:r w:rsidRPr="00CE22C0">
        <w:rPr>
          <w:rFonts w:ascii="Garamond" w:hAnsi="Garamond"/>
          <w:i/>
          <w:iCs/>
          <w:sz w:val="28"/>
          <w:szCs w:val="28"/>
        </w:rPr>
        <w:t>Phoenix</w:t>
      </w:r>
      <w:r>
        <w:rPr>
          <w:rFonts w:ascii="Garamond" w:hAnsi="Garamond"/>
          <w:sz w:val="28"/>
          <w:szCs w:val="28"/>
        </w:rPr>
        <w:t xml:space="preserve"> </w:t>
      </w:r>
      <w:r w:rsidR="00F35072">
        <w:rPr>
          <w:rFonts w:ascii="Garamond" w:hAnsi="Garamond"/>
          <w:sz w:val="28"/>
          <w:szCs w:val="28"/>
        </w:rPr>
        <w:t>80.1 (2026), 177-178</w:t>
      </w:r>
    </w:p>
    <w:p w14:paraId="301B79D6" w14:textId="77777777" w:rsidR="00CE22C0" w:rsidRDefault="00CE22C0" w:rsidP="001D29B1">
      <w:pPr>
        <w:rPr>
          <w:rFonts w:ascii="Garamond" w:hAnsi="Garamond"/>
          <w:iCs/>
          <w:sz w:val="28"/>
          <w:szCs w:val="28"/>
        </w:rPr>
      </w:pPr>
    </w:p>
    <w:p w14:paraId="291DDC3D" w14:textId="77777777" w:rsidR="001D29B1" w:rsidRDefault="000A137F" w:rsidP="001D29B1">
      <w:pPr>
        <w:rPr>
          <w:rFonts w:ascii="Garamond" w:hAnsi="Garamond"/>
          <w:iCs/>
          <w:sz w:val="28"/>
          <w:szCs w:val="28"/>
        </w:rPr>
      </w:pPr>
      <w:r w:rsidRPr="000A137F">
        <w:rPr>
          <w:rFonts w:ascii="Garamond" w:hAnsi="Garamond"/>
          <w:iCs/>
          <w:sz w:val="28"/>
          <w:szCs w:val="28"/>
        </w:rPr>
        <w:lastRenderedPageBreak/>
        <w:t xml:space="preserve">P. J. Davis, </w:t>
      </w:r>
      <w:r w:rsidRPr="000A137F">
        <w:rPr>
          <w:rFonts w:ascii="Garamond" w:hAnsi="Garamond"/>
          <w:i/>
          <w:iCs/>
          <w:sz w:val="28"/>
          <w:szCs w:val="28"/>
        </w:rPr>
        <w:t>Valerius Flaccus, Argonautica Book 7</w:t>
      </w:r>
      <w:r w:rsidRPr="000A137F">
        <w:rPr>
          <w:rFonts w:ascii="Garamond" w:hAnsi="Garamond"/>
          <w:iCs/>
          <w:sz w:val="28"/>
          <w:szCs w:val="28"/>
        </w:rPr>
        <w:t xml:space="preserve"> (Oxford, 2020), </w:t>
      </w:r>
      <w:r w:rsidRPr="000A137F">
        <w:rPr>
          <w:rFonts w:ascii="Garamond" w:hAnsi="Garamond"/>
          <w:i/>
          <w:iCs/>
          <w:sz w:val="28"/>
          <w:szCs w:val="28"/>
        </w:rPr>
        <w:t>Gnomon</w:t>
      </w:r>
      <w:r w:rsidR="001D29B1">
        <w:rPr>
          <w:rFonts w:ascii="Garamond" w:hAnsi="Garamond"/>
          <w:sz w:val="28"/>
          <w:szCs w:val="28"/>
        </w:rPr>
        <w:t xml:space="preserve"> </w:t>
      </w:r>
      <w:r w:rsidRPr="000A137F">
        <w:rPr>
          <w:rFonts w:ascii="Garamond" w:hAnsi="Garamond"/>
          <w:iCs/>
          <w:sz w:val="28"/>
          <w:szCs w:val="28"/>
        </w:rPr>
        <w:t>94.4</w:t>
      </w:r>
    </w:p>
    <w:p w14:paraId="7996CD4C" w14:textId="77777777" w:rsidR="000A137F" w:rsidRDefault="000A137F" w:rsidP="001D29B1">
      <w:pPr>
        <w:ind w:firstLine="720"/>
        <w:rPr>
          <w:rFonts w:ascii="Garamond" w:hAnsi="Garamond"/>
          <w:iCs/>
          <w:sz w:val="28"/>
          <w:szCs w:val="28"/>
        </w:rPr>
      </w:pPr>
      <w:r w:rsidRPr="000A137F">
        <w:rPr>
          <w:rFonts w:ascii="Garamond" w:hAnsi="Garamond"/>
          <w:iCs/>
          <w:sz w:val="28"/>
          <w:szCs w:val="28"/>
        </w:rPr>
        <w:t>(2022), 310-313</w:t>
      </w:r>
      <w:r w:rsidR="001D29B1">
        <w:rPr>
          <w:rFonts w:ascii="Garamond" w:hAnsi="Garamond"/>
          <w:iCs/>
          <w:sz w:val="28"/>
          <w:szCs w:val="28"/>
        </w:rPr>
        <w:t xml:space="preserve"> </w:t>
      </w:r>
    </w:p>
    <w:p w14:paraId="294EE535" w14:textId="77777777" w:rsidR="00ED2DF7" w:rsidRPr="000A137F" w:rsidRDefault="00ED2DF7" w:rsidP="001D29B1">
      <w:pPr>
        <w:ind w:firstLine="720"/>
        <w:rPr>
          <w:rFonts w:ascii="Garamond" w:hAnsi="Garamond"/>
          <w:sz w:val="28"/>
          <w:szCs w:val="28"/>
        </w:rPr>
      </w:pPr>
    </w:p>
    <w:p w14:paraId="52BBDAD3" w14:textId="77777777" w:rsidR="001D29B1" w:rsidRDefault="008B2BD6" w:rsidP="008B2BD6">
      <w:pPr>
        <w:rPr>
          <w:rFonts w:ascii="Garamond" w:hAnsi="Garamond"/>
          <w:i/>
          <w:iCs/>
          <w:sz w:val="28"/>
          <w:szCs w:val="28"/>
        </w:rPr>
      </w:pPr>
      <w:r w:rsidRPr="008B2BD6">
        <w:rPr>
          <w:rFonts w:ascii="Garamond" w:hAnsi="Garamond"/>
          <w:iCs/>
          <w:sz w:val="28"/>
          <w:szCs w:val="28"/>
        </w:rPr>
        <w:t xml:space="preserve">Stefano Rebeggiani, </w:t>
      </w:r>
      <w:r w:rsidRPr="008B2BD6">
        <w:rPr>
          <w:rFonts w:ascii="Garamond" w:hAnsi="Garamond"/>
          <w:i/>
          <w:iCs/>
          <w:sz w:val="28"/>
          <w:szCs w:val="28"/>
        </w:rPr>
        <w:t>The Fragility of Power: Statius, Domitian and the</w:t>
      </w:r>
      <w:r w:rsidR="001D29B1">
        <w:rPr>
          <w:rFonts w:ascii="Garamond" w:hAnsi="Garamond"/>
          <w:i/>
          <w:iCs/>
          <w:sz w:val="28"/>
          <w:szCs w:val="28"/>
        </w:rPr>
        <w:t xml:space="preserve"> </w:t>
      </w:r>
      <w:r w:rsidRPr="008B2BD6">
        <w:rPr>
          <w:rFonts w:ascii="Garamond" w:hAnsi="Garamond"/>
          <w:i/>
          <w:iCs/>
          <w:sz w:val="28"/>
          <w:szCs w:val="28"/>
        </w:rPr>
        <w:t>Politics of the</w:t>
      </w:r>
    </w:p>
    <w:p w14:paraId="0BC6AFD1" w14:textId="77777777" w:rsidR="000A137F" w:rsidRDefault="008B2BD6" w:rsidP="001D29B1">
      <w:pPr>
        <w:ind w:firstLine="720"/>
        <w:rPr>
          <w:rFonts w:ascii="Garamond" w:hAnsi="Garamond"/>
          <w:iCs/>
          <w:sz w:val="28"/>
          <w:szCs w:val="28"/>
        </w:rPr>
      </w:pPr>
      <w:r w:rsidRPr="008B2BD6">
        <w:rPr>
          <w:rFonts w:ascii="Garamond" w:hAnsi="Garamond"/>
          <w:i/>
          <w:iCs/>
          <w:sz w:val="28"/>
          <w:szCs w:val="28"/>
        </w:rPr>
        <w:t xml:space="preserve">Thebaid </w:t>
      </w:r>
      <w:r w:rsidRPr="008B2BD6">
        <w:rPr>
          <w:rFonts w:ascii="Garamond" w:hAnsi="Garamond"/>
          <w:iCs/>
          <w:sz w:val="28"/>
          <w:szCs w:val="28"/>
        </w:rPr>
        <w:t xml:space="preserve">(Oxford, 2018), </w:t>
      </w:r>
      <w:r w:rsidRPr="008B2BD6">
        <w:rPr>
          <w:rFonts w:ascii="Garamond" w:hAnsi="Garamond"/>
          <w:i/>
          <w:iCs/>
          <w:sz w:val="28"/>
          <w:szCs w:val="28"/>
        </w:rPr>
        <w:t xml:space="preserve">Classical World </w:t>
      </w:r>
      <w:r w:rsidRPr="008B2BD6">
        <w:rPr>
          <w:rFonts w:ascii="Garamond" w:hAnsi="Garamond"/>
          <w:iCs/>
          <w:sz w:val="28"/>
          <w:szCs w:val="28"/>
        </w:rPr>
        <w:t>114.1 (2020),</w:t>
      </w:r>
      <w:r w:rsidR="001D29B1">
        <w:rPr>
          <w:rFonts w:ascii="Garamond" w:hAnsi="Garamond"/>
          <w:i/>
          <w:iCs/>
          <w:sz w:val="28"/>
          <w:szCs w:val="28"/>
        </w:rPr>
        <w:t xml:space="preserve"> </w:t>
      </w:r>
      <w:r w:rsidRPr="008B2BD6">
        <w:rPr>
          <w:rFonts w:ascii="Garamond" w:hAnsi="Garamond"/>
          <w:iCs/>
          <w:sz w:val="28"/>
          <w:szCs w:val="28"/>
        </w:rPr>
        <w:t>113-115</w:t>
      </w:r>
    </w:p>
    <w:p w14:paraId="60538C43" w14:textId="77777777" w:rsidR="00ED2DF7" w:rsidRPr="001D29B1" w:rsidRDefault="00ED2DF7" w:rsidP="001D29B1">
      <w:pPr>
        <w:ind w:firstLine="720"/>
        <w:rPr>
          <w:rFonts w:ascii="Garamond" w:hAnsi="Garamond"/>
          <w:i/>
          <w:iCs/>
          <w:sz w:val="28"/>
          <w:szCs w:val="28"/>
        </w:rPr>
      </w:pPr>
    </w:p>
    <w:p w14:paraId="0038CE0B" w14:textId="77777777" w:rsidR="00E95D98" w:rsidRDefault="00522E08" w:rsidP="00522E08">
      <w:pPr>
        <w:rPr>
          <w:rFonts w:ascii="Garamond" w:hAnsi="Garamond"/>
          <w:iCs/>
          <w:sz w:val="28"/>
          <w:szCs w:val="28"/>
        </w:rPr>
      </w:pPr>
      <w:r w:rsidRPr="00522E08">
        <w:rPr>
          <w:rFonts w:ascii="Garamond" w:hAnsi="Garamond"/>
          <w:iCs/>
          <w:sz w:val="28"/>
          <w:szCs w:val="28"/>
        </w:rPr>
        <w:t xml:space="preserve">Pramit Chaudhuri, </w:t>
      </w:r>
      <w:r w:rsidRPr="00522E08">
        <w:rPr>
          <w:rFonts w:ascii="Garamond" w:hAnsi="Garamond"/>
          <w:i/>
          <w:iCs/>
          <w:sz w:val="28"/>
          <w:szCs w:val="28"/>
        </w:rPr>
        <w:t>The War with God: Theomachy in Roman Imperial Poetry</w:t>
      </w:r>
      <w:r w:rsidR="00E95D98">
        <w:rPr>
          <w:rFonts w:ascii="Garamond" w:hAnsi="Garamond"/>
          <w:i/>
          <w:iCs/>
          <w:sz w:val="28"/>
          <w:szCs w:val="28"/>
        </w:rPr>
        <w:t xml:space="preserve"> </w:t>
      </w:r>
      <w:r w:rsidRPr="00522E08">
        <w:rPr>
          <w:rFonts w:ascii="Garamond" w:hAnsi="Garamond"/>
          <w:iCs/>
          <w:sz w:val="28"/>
          <w:szCs w:val="28"/>
        </w:rPr>
        <w:t>(Oxford,</w:t>
      </w:r>
    </w:p>
    <w:p w14:paraId="1E453E76" w14:textId="77777777" w:rsidR="00522E08" w:rsidRDefault="00522E08" w:rsidP="00E95D98">
      <w:pPr>
        <w:ind w:firstLine="720"/>
        <w:rPr>
          <w:rFonts w:ascii="Garamond" w:hAnsi="Garamond"/>
          <w:iCs/>
          <w:sz w:val="28"/>
          <w:szCs w:val="28"/>
        </w:rPr>
      </w:pPr>
      <w:r w:rsidRPr="00522E08">
        <w:rPr>
          <w:rFonts w:ascii="Garamond" w:hAnsi="Garamond"/>
          <w:iCs/>
          <w:sz w:val="28"/>
          <w:szCs w:val="28"/>
        </w:rPr>
        <w:t xml:space="preserve">2014), </w:t>
      </w:r>
      <w:r w:rsidRPr="00522E08">
        <w:rPr>
          <w:rFonts w:ascii="Garamond" w:hAnsi="Garamond"/>
          <w:i/>
          <w:iCs/>
          <w:sz w:val="28"/>
          <w:szCs w:val="28"/>
        </w:rPr>
        <w:t>Classical World</w:t>
      </w:r>
      <w:r w:rsidRPr="00522E08">
        <w:rPr>
          <w:rFonts w:ascii="Garamond" w:hAnsi="Garamond"/>
          <w:iCs/>
          <w:sz w:val="28"/>
          <w:szCs w:val="28"/>
        </w:rPr>
        <w:t xml:space="preserve"> 109.1 (2015), 141-142</w:t>
      </w:r>
    </w:p>
    <w:p w14:paraId="6179ECC3" w14:textId="77777777" w:rsidR="00ED2DF7" w:rsidRPr="00522E08" w:rsidRDefault="00ED2DF7" w:rsidP="00E95D98">
      <w:pPr>
        <w:ind w:firstLine="720"/>
        <w:rPr>
          <w:rFonts w:ascii="Garamond" w:hAnsi="Garamond"/>
          <w:i/>
          <w:iCs/>
          <w:sz w:val="28"/>
          <w:szCs w:val="28"/>
        </w:rPr>
      </w:pPr>
    </w:p>
    <w:p w14:paraId="1D7CF066" w14:textId="77777777" w:rsidR="00E95D98" w:rsidRDefault="00772D5A" w:rsidP="00E95D98">
      <w:pPr>
        <w:rPr>
          <w:rFonts w:ascii="Garamond" w:hAnsi="Garamond"/>
          <w:iCs/>
          <w:sz w:val="28"/>
          <w:szCs w:val="28"/>
        </w:rPr>
      </w:pPr>
      <w:r w:rsidRPr="00772D5A">
        <w:rPr>
          <w:rFonts w:ascii="Garamond" w:hAnsi="Garamond"/>
          <w:iCs/>
          <w:sz w:val="28"/>
          <w:szCs w:val="28"/>
        </w:rPr>
        <w:t xml:space="preserve">Emma Buckley and Martin Dinter, </w:t>
      </w:r>
      <w:r w:rsidRPr="00772D5A">
        <w:rPr>
          <w:rFonts w:ascii="Garamond" w:hAnsi="Garamond"/>
          <w:i/>
          <w:iCs/>
          <w:sz w:val="28"/>
          <w:szCs w:val="28"/>
        </w:rPr>
        <w:t>A Companion to the Neronian Age</w:t>
      </w:r>
      <w:r w:rsidR="00E95D98">
        <w:rPr>
          <w:rFonts w:ascii="Garamond" w:hAnsi="Garamond"/>
          <w:i/>
          <w:iCs/>
          <w:sz w:val="28"/>
          <w:szCs w:val="28"/>
        </w:rPr>
        <w:t xml:space="preserve"> </w:t>
      </w:r>
      <w:r w:rsidRPr="00772D5A">
        <w:rPr>
          <w:rFonts w:ascii="Garamond" w:hAnsi="Garamond"/>
          <w:iCs/>
          <w:sz w:val="28"/>
          <w:szCs w:val="28"/>
        </w:rPr>
        <w:t>(Blackwell,</w:t>
      </w:r>
    </w:p>
    <w:p w14:paraId="5D1F40AF" w14:textId="77777777" w:rsidR="00772D5A" w:rsidRDefault="00772D5A" w:rsidP="00E95D98">
      <w:pPr>
        <w:ind w:firstLine="720"/>
        <w:rPr>
          <w:rFonts w:ascii="Garamond" w:hAnsi="Garamond"/>
          <w:iCs/>
          <w:sz w:val="28"/>
          <w:szCs w:val="28"/>
        </w:rPr>
      </w:pPr>
      <w:r w:rsidRPr="00772D5A">
        <w:rPr>
          <w:rFonts w:ascii="Garamond" w:hAnsi="Garamond"/>
          <w:iCs/>
          <w:sz w:val="28"/>
          <w:szCs w:val="28"/>
        </w:rPr>
        <w:t xml:space="preserve">2013), </w:t>
      </w:r>
      <w:r w:rsidRPr="00772D5A">
        <w:rPr>
          <w:rFonts w:ascii="Garamond" w:hAnsi="Garamond"/>
          <w:i/>
          <w:iCs/>
          <w:sz w:val="28"/>
          <w:szCs w:val="28"/>
        </w:rPr>
        <w:t>Classical Journal</w:t>
      </w:r>
      <w:r w:rsidRPr="00772D5A">
        <w:rPr>
          <w:rFonts w:ascii="Garamond" w:hAnsi="Garamond"/>
          <w:iCs/>
          <w:sz w:val="28"/>
          <w:szCs w:val="28"/>
        </w:rPr>
        <w:t xml:space="preserve"> (Online) 2014.05.09</w:t>
      </w:r>
      <w:r w:rsidR="00E95D98">
        <w:rPr>
          <w:rFonts w:ascii="Garamond" w:hAnsi="Garamond"/>
          <w:iCs/>
          <w:sz w:val="28"/>
          <w:szCs w:val="28"/>
        </w:rPr>
        <w:t xml:space="preserve">  </w:t>
      </w:r>
    </w:p>
    <w:p w14:paraId="13016C4B" w14:textId="77777777" w:rsidR="00ED2DF7" w:rsidRPr="00772D5A" w:rsidRDefault="00ED2DF7" w:rsidP="00E95D98">
      <w:pPr>
        <w:ind w:firstLine="720"/>
        <w:rPr>
          <w:rFonts w:ascii="Garamond" w:hAnsi="Garamond"/>
          <w:i/>
          <w:iCs/>
          <w:sz w:val="28"/>
          <w:szCs w:val="28"/>
        </w:rPr>
      </w:pPr>
    </w:p>
    <w:p w14:paraId="38A4303F" w14:textId="77777777" w:rsidR="00E47805" w:rsidRDefault="00497CB6" w:rsidP="00E47805">
      <w:pPr>
        <w:rPr>
          <w:rFonts w:ascii="Garamond" w:hAnsi="Garamond"/>
          <w:i/>
          <w:iCs/>
          <w:sz w:val="28"/>
          <w:szCs w:val="28"/>
        </w:rPr>
      </w:pPr>
      <w:r w:rsidRPr="00497CB6">
        <w:rPr>
          <w:rFonts w:ascii="Garamond" w:hAnsi="Garamond"/>
          <w:iCs/>
          <w:sz w:val="28"/>
          <w:szCs w:val="28"/>
        </w:rPr>
        <w:t xml:space="preserve">Paul Roche, </w:t>
      </w:r>
      <w:r w:rsidRPr="00497CB6">
        <w:rPr>
          <w:rFonts w:ascii="Garamond" w:hAnsi="Garamond"/>
          <w:i/>
          <w:iCs/>
          <w:sz w:val="28"/>
          <w:szCs w:val="28"/>
        </w:rPr>
        <w:t>Lucan: De Bello Civili Book 1</w:t>
      </w:r>
      <w:r w:rsidRPr="00497CB6">
        <w:rPr>
          <w:rFonts w:ascii="Garamond" w:hAnsi="Garamond"/>
          <w:iCs/>
          <w:sz w:val="28"/>
          <w:szCs w:val="28"/>
        </w:rPr>
        <w:t xml:space="preserve"> (Oxford, 2009), </w:t>
      </w:r>
      <w:r w:rsidRPr="00497CB6">
        <w:rPr>
          <w:rFonts w:ascii="Garamond" w:hAnsi="Garamond"/>
          <w:i/>
          <w:iCs/>
          <w:sz w:val="28"/>
          <w:szCs w:val="28"/>
        </w:rPr>
        <w:t>Journal of</w:t>
      </w:r>
      <w:r w:rsidR="00E47805">
        <w:rPr>
          <w:rFonts w:ascii="Garamond" w:hAnsi="Garamond"/>
          <w:i/>
          <w:iCs/>
          <w:sz w:val="28"/>
          <w:szCs w:val="28"/>
        </w:rPr>
        <w:t xml:space="preserve"> </w:t>
      </w:r>
      <w:r w:rsidRPr="00497CB6">
        <w:rPr>
          <w:rFonts w:ascii="Garamond" w:hAnsi="Garamond"/>
          <w:i/>
          <w:iCs/>
          <w:sz w:val="28"/>
          <w:szCs w:val="28"/>
        </w:rPr>
        <w:t>Roman Studies</w:t>
      </w:r>
    </w:p>
    <w:p w14:paraId="0DDBA0CE" w14:textId="77777777" w:rsidR="00497CB6" w:rsidRDefault="00497CB6" w:rsidP="00E47805">
      <w:pPr>
        <w:ind w:firstLine="720"/>
        <w:rPr>
          <w:rFonts w:ascii="Garamond" w:hAnsi="Garamond"/>
          <w:iCs/>
          <w:sz w:val="28"/>
          <w:szCs w:val="28"/>
        </w:rPr>
      </w:pPr>
      <w:r w:rsidRPr="00497CB6">
        <w:rPr>
          <w:rFonts w:ascii="Garamond" w:hAnsi="Garamond"/>
          <w:iCs/>
          <w:sz w:val="28"/>
          <w:szCs w:val="28"/>
        </w:rPr>
        <w:t>101 (2011), 292</w:t>
      </w:r>
      <w:r w:rsidR="00E47805">
        <w:rPr>
          <w:rFonts w:ascii="Garamond" w:hAnsi="Garamond"/>
          <w:iCs/>
          <w:sz w:val="28"/>
          <w:szCs w:val="28"/>
        </w:rPr>
        <w:t xml:space="preserve"> </w:t>
      </w:r>
    </w:p>
    <w:p w14:paraId="3DB4AFFD" w14:textId="77777777" w:rsidR="00ED2DF7" w:rsidRPr="00A439DF" w:rsidRDefault="00ED2DF7" w:rsidP="00E47805">
      <w:pPr>
        <w:ind w:firstLine="720"/>
        <w:rPr>
          <w:rFonts w:ascii="Garamond" w:hAnsi="Garamond"/>
          <w:sz w:val="28"/>
          <w:szCs w:val="28"/>
        </w:rPr>
      </w:pPr>
    </w:p>
    <w:p w14:paraId="57D05CBE" w14:textId="77777777" w:rsidR="00E47805" w:rsidRDefault="007B2580" w:rsidP="00E47805">
      <w:pPr>
        <w:rPr>
          <w:rFonts w:ascii="Garamond" w:hAnsi="Garamond"/>
          <w:i/>
          <w:iCs/>
          <w:sz w:val="28"/>
          <w:szCs w:val="28"/>
        </w:rPr>
      </w:pPr>
      <w:r w:rsidRPr="007B2580">
        <w:rPr>
          <w:rFonts w:ascii="Garamond" w:hAnsi="Garamond"/>
          <w:iCs/>
          <w:sz w:val="28"/>
          <w:szCs w:val="28"/>
        </w:rPr>
        <w:t xml:space="preserve">Randall Ganiban, </w:t>
      </w:r>
      <w:r w:rsidRPr="007B2580">
        <w:rPr>
          <w:rFonts w:ascii="Garamond" w:hAnsi="Garamond"/>
          <w:i/>
          <w:iCs/>
          <w:sz w:val="28"/>
          <w:szCs w:val="28"/>
        </w:rPr>
        <w:t>Statius and Virgil: The Thebaid and the Reinterpretation of</w:t>
      </w:r>
      <w:r w:rsidR="00E47805">
        <w:rPr>
          <w:rFonts w:ascii="Garamond" w:hAnsi="Garamond"/>
          <w:i/>
          <w:iCs/>
          <w:sz w:val="28"/>
          <w:szCs w:val="28"/>
        </w:rPr>
        <w:t xml:space="preserve"> </w:t>
      </w:r>
      <w:r w:rsidRPr="007B2580">
        <w:rPr>
          <w:rFonts w:ascii="Garamond" w:hAnsi="Garamond"/>
          <w:i/>
          <w:iCs/>
          <w:sz w:val="28"/>
          <w:szCs w:val="28"/>
        </w:rPr>
        <w:t>the</w:t>
      </w:r>
    </w:p>
    <w:p w14:paraId="6F82CB13" w14:textId="77777777" w:rsidR="007B2580" w:rsidRPr="007B2580" w:rsidRDefault="007B2580" w:rsidP="00E47805">
      <w:pPr>
        <w:ind w:firstLine="720"/>
        <w:rPr>
          <w:rFonts w:ascii="Garamond" w:hAnsi="Garamond"/>
          <w:i/>
          <w:iCs/>
          <w:sz w:val="28"/>
          <w:szCs w:val="28"/>
        </w:rPr>
      </w:pPr>
      <w:r w:rsidRPr="007B2580">
        <w:rPr>
          <w:rFonts w:ascii="Garamond" w:hAnsi="Garamond"/>
          <w:i/>
          <w:iCs/>
          <w:sz w:val="28"/>
          <w:szCs w:val="28"/>
        </w:rPr>
        <w:t>Aeneid</w:t>
      </w:r>
      <w:r w:rsidRPr="007B2580">
        <w:rPr>
          <w:rFonts w:ascii="Garamond" w:hAnsi="Garamond"/>
          <w:iCs/>
          <w:sz w:val="28"/>
          <w:szCs w:val="28"/>
        </w:rPr>
        <w:t xml:space="preserve"> (Cambridge, 2007), </w:t>
      </w:r>
      <w:r w:rsidRPr="007B2580">
        <w:rPr>
          <w:rFonts w:ascii="Garamond" w:hAnsi="Garamond"/>
          <w:i/>
          <w:iCs/>
          <w:sz w:val="28"/>
          <w:szCs w:val="28"/>
        </w:rPr>
        <w:t>Classical Journal</w:t>
      </w:r>
      <w:r w:rsidRPr="007B2580">
        <w:rPr>
          <w:rFonts w:ascii="Garamond" w:hAnsi="Garamond"/>
          <w:iCs/>
          <w:sz w:val="28"/>
          <w:szCs w:val="28"/>
        </w:rPr>
        <w:t xml:space="preserve"> 104.1(2008), 85-87</w:t>
      </w:r>
    </w:p>
    <w:p w14:paraId="591DFDA5" w14:textId="398E03A2" w:rsidR="002814E2" w:rsidRPr="00853A89" w:rsidRDefault="002814E2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Honors Thesis, MA, and Ph.D. Committees</w:t>
      </w:r>
    </w:p>
    <w:p w14:paraId="6E988ED6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Robert Amstutz, MA paper committee (“Ecphrastic Atrocity,” August 2010)</w:t>
      </w:r>
    </w:p>
    <w:p w14:paraId="6DAC9728" w14:textId="77777777" w:rsidR="00F52C36" w:rsidRDefault="005752C3" w:rsidP="0014703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Austin </w:t>
      </w:r>
      <w:r w:rsidR="00F04203" w:rsidRPr="000109DC">
        <w:rPr>
          <w:rFonts w:ascii="Garamond" w:hAnsi="Garamond"/>
          <w:sz w:val="28"/>
          <w:szCs w:val="28"/>
        </w:rPr>
        <w:t xml:space="preserve">Lee </w:t>
      </w:r>
      <w:r w:rsidRPr="000109DC">
        <w:rPr>
          <w:rFonts w:ascii="Garamond" w:hAnsi="Garamond"/>
          <w:sz w:val="28"/>
          <w:szCs w:val="28"/>
        </w:rPr>
        <w:t>Ard, Honors Thesis supervisor (</w:t>
      </w:r>
      <w:r w:rsidR="00147032" w:rsidRPr="000109DC">
        <w:rPr>
          <w:rFonts w:ascii="Garamond" w:hAnsi="Garamond"/>
          <w:sz w:val="28"/>
          <w:szCs w:val="28"/>
        </w:rPr>
        <w:t>“Excusing Dido: An Analysis and</w:t>
      </w:r>
    </w:p>
    <w:p w14:paraId="112FDDA2" w14:textId="77777777" w:rsidR="005752C3" w:rsidRPr="000109DC" w:rsidRDefault="00147032" w:rsidP="00F52C36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Appeal</w:t>
      </w:r>
      <w:r w:rsidR="00F52C36">
        <w:rPr>
          <w:rFonts w:ascii="Garamond" w:hAnsi="Garamond"/>
          <w:sz w:val="28"/>
          <w:szCs w:val="28"/>
        </w:rPr>
        <w:t xml:space="preserve"> </w:t>
      </w:r>
      <w:r w:rsidR="00F04203" w:rsidRPr="000109DC">
        <w:rPr>
          <w:rFonts w:ascii="Garamond" w:hAnsi="Garamond"/>
          <w:sz w:val="28"/>
          <w:szCs w:val="28"/>
        </w:rPr>
        <w:t>t</w:t>
      </w:r>
      <w:r w:rsidRPr="000109DC">
        <w:rPr>
          <w:rFonts w:ascii="Garamond" w:hAnsi="Garamond"/>
          <w:sz w:val="28"/>
          <w:szCs w:val="28"/>
        </w:rPr>
        <w:t>o</w:t>
      </w:r>
      <w:r w:rsidR="00F04203"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the Scholarship and Pedagogy of Women’s Suicide in Antiquity</w:t>
      </w:r>
      <w:r w:rsidR="00F04203" w:rsidRPr="000109DC">
        <w:rPr>
          <w:rFonts w:ascii="Garamond" w:hAnsi="Garamond"/>
          <w:sz w:val="28"/>
          <w:szCs w:val="28"/>
        </w:rPr>
        <w:t>,”</w:t>
      </w:r>
      <w:r w:rsidR="0009422A" w:rsidRPr="000109DC">
        <w:rPr>
          <w:rFonts w:ascii="Garamond" w:hAnsi="Garamond"/>
          <w:sz w:val="28"/>
          <w:szCs w:val="28"/>
        </w:rPr>
        <w:t xml:space="preserve"> April</w:t>
      </w:r>
      <w:r w:rsidR="00F52C36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2015)</w:t>
      </w:r>
      <w:r w:rsidR="00227F58" w:rsidRPr="000109DC">
        <w:rPr>
          <w:rFonts w:ascii="Garamond" w:hAnsi="Garamond"/>
          <w:sz w:val="28"/>
          <w:szCs w:val="28"/>
        </w:rPr>
        <w:t xml:space="preserve"> </w:t>
      </w:r>
    </w:p>
    <w:p w14:paraId="74564C51" w14:textId="77777777" w:rsidR="00DE682C" w:rsidRPr="000109DC" w:rsidRDefault="007A547C" w:rsidP="007A547C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Austin Lee Ard, MA </w:t>
      </w:r>
      <w:r w:rsidR="00C85098">
        <w:rPr>
          <w:rFonts w:ascii="Garamond" w:hAnsi="Garamond"/>
          <w:sz w:val="28"/>
          <w:szCs w:val="28"/>
        </w:rPr>
        <w:t>p</w:t>
      </w:r>
      <w:r w:rsidRPr="000109DC">
        <w:rPr>
          <w:rFonts w:ascii="Garamond" w:hAnsi="Garamond"/>
          <w:sz w:val="28"/>
          <w:szCs w:val="28"/>
        </w:rPr>
        <w:t>aper committee (</w:t>
      </w:r>
      <w:r w:rsidR="00DE682C" w:rsidRPr="000109DC">
        <w:rPr>
          <w:rFonts w:ascii="Garamond" w:hAnsi="Garamond"/>
          <w:sz w:val="28"/>
          <w:szCs w:val="28"/>
        </w:rPr>
        <w:t>“Which Textbook is the Best Book? An</w:t>
      </w:r>
    </w:p>
    <w:p w14:paraId="2DBAAFAB" w14:textId="77777777" w:rsidR="007A547C" w:rsidRPr="000109DC" w:rsidRDefault="00DE682C" w:rsidP="00DE682C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Analysis of Latin Textbook Vocabulary and Advanced Placement Latin,” May 2017</w:t>
      </w:r>
      <w:r w:rsidR="007A547C" w:rsidRPr="000109DC">
        <w:rPr>
          <w:rFonts w:ascii="Garamond" w:hAnsi="Garamond"/>
          <w:sz w:val="28"/>
          <w:szCs w:val="28"/>
        </w:rPr>
        <w:t>)</w:t>
      </w:r>
    </w:p>
    <w:p w14:paraId="6DF210DB" w14:textId="77777777" w:rsidR="00971AD5" w:rsidRPr="000109DC" w:rsidRDefault="008F5D8B" w:rsidP="008F5D8B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Giancarlo Barrios, Honors Thesis committee (</w:t>
      </w:r>
      <w:r w:rsidR="00971AD5" w:rsidRPr="000109DC">
        <w:rPr>
          <w:rFonts w:ascii="Garamond" w:hAnsi="Garamond"/>
          <w:sz w:val="28"/>
          <w:szCs w:val="28"/>
        </w:rPr>
        <w:t xml:space="preserve">“An Exploratory Analysis of the </w:t>
      </w:r>
    </w:p>
    <w:p w14:paraId="7A7D8450" w14:textId="77777777" w:rsidR="008F5D8B" w:rsidRDefault="00971AD5" w:rsidP="008F5D8B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ab/>
        <w:t>Predictors of Attention Capture,” May 2018</w:t>
      </w:r>
      <w:r w:rsidR="008F5D8B" w:rsidRPr="000109DC">
        <w:rPr>
          <w:rFonts w:ascii="Garamond" w:hAnsi="Garamond"/>
          <w:sz w:val="28"/>
          <w:szCs w:val="28"/>
        </w:rPr>
        <w:t>)</w:t>
      </w:r>
    </w:p>
    <w:p w14:paraId="3C49DA7D" w14:textId="77777777" w:rsidR="00D94483" w:rsidRDefault="002E0B70" w:rsidP="00D94483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Colin Bain, MA </w:t>
      </w:r>
      <w:r w:rsidR="00A34CBD">
        <w:rPr>
          <w:rFonts w:ascii="Garamond" w:hAnsi="Garamond"/>
          <w:sz w:val="28"/>
          <w:szCs w:val="28"/>
        </w:rPr>
        <w:t>p</w:t>
      </w:r>
      <w:r>
        <w:rPr>
          <w:rFonts w:ascii="Garamond" w:hAnsi="Garamond"/>
          <w:sz w:val="28"/>
          <w:szCs w:val="28"/>
        </w:rPr>
        <w:t>aper supervisor (</w:t>
      </w:r>
      <w:r w:rsidR="00D94483">
        <w:rPr>
          <w:rFonts w:ascii="Garamond" w:hAnsi="Garamond"/>
          <w:sz w:val="28"/>
          <w:szCs w:val="28"/>
        </w:rPr>
        <w:t>“</w:t>
      </w:r>
      <w:r w:rsidR="00D94483" w:rsidRPr="00D94483">
        <w:rPr>
          <w:rFonts w:ascii="Garamond" w:hAnsi="Garamond"/>
          <w:i/>
          <w:iCs/>
          <w:sz w:val="28"/>
          <w:szCs w:val="28"/>
        </w:rPr>
        <w:t>DRN</w:t>
      </w:r>
      <w:r w:rsidR="00D94483" w:rsidRPr="00D94483">
        <w:rPr>
          <w:rFonts w:ascii="Garamond" w:hAnsi="Garamond"/>
          <w:sz w:val="28"/>
          <w:szCs w:val="28"/>
        </w:rPr>
        <w:t xml:space="preserve"> </w:t>
      </w:r>
      <w:r w:rsidR="00D94483">
        <w:rPr>
          <w:rFonts w:ascii="Garamond" w:hAnsi="Garamond"/>
          <w:sz w:val="28"/>
          <w:szCs w:val="28"/>
        </w:rPr>
        <w:t>2.</w:t>
      </w:r>
      <w:r w:rsidR="00D94483" w:rsidRPr="00D94483">
        <w:rPr>
          <w:rFonts w:ascii="Garamond" w:hAnsi="Garamond"/>
          <w:sz w:val="28"/>
          <w:szCs w:val="28"/>
        </w:rPr>
        <w:t xml:space="preserve">1144-74 </w:t>
      </w:r>
      <w:r w:rsidR="00D94483">
        <w:rPr>
          <w:rFonts w:ascii="Garamond" w:hAnsi="Garamond"/>
          <w:sz w:val="28"/>
          <w:szCs w:val="28"/>
        </w:rPr>
        <w:t>as</w:t>
      </w:r>
      <w:r w:rsidR="00D94483" w:rsidRPr="00D94483">
        <w:rPr>
          <w:rFonts w:ascii="Garamond" w:hAnsi="Garamond"/>
          <w:sz w:val="28"/>
          <w:szCs w:val="28"/>
        </w:rPr>
        <w:t xml:space="preserve"> </w:t>
      </w:r>
      <w:r w:rsidR="00D94483">
        <w:rPr>
          <w:rFonts w:ascii="Garamond" w:hAnsi="Garamond"/>
          <w:sz w:val="28"/>
          <w:szCs w:val="28"/>
        </w:rPr>
        <w:t>a</w:t>
      </w:r>
      <w:r w:rsidR="00D94483" w:rsidRPr="00D94483">
        <w:rPr>
          <w:rFonts w:ascii="Garamond" w:hAnsi="Garamond"/>
          <w:sz w:val="28"/>
          <w:szCs w:val="28"/>
        </w:rPr>
        <w:t xml:space="preserve"> </w:t>
      </w:r>
      <w:r w:rsidR="00D94483">
        <w:rPr>
          <w:rFonts w:ascii="Garamond" w:hAnsi="Garamond"/>
          <w:sz w:val="28"/>
          <w:szCs w:val="28"/>
        </w:rPr>
        <w:t>Final</w:t>
      </w:r>
      <w:r w:rsidR="00D94483" w:rsidRPr="00D94483">
        <w:rPr>
          <w:rFonts w:ascii="Garamond" w:hAnsi="Garamond"/>
          <w:sz w:val="28"/>
          <w:szCs w:val="28"/>
        </w:rPr>
        <w:t xml:space="preserve"> </w:t>
      </w:r>
      <w:r w:rsidR="00D94483">
        <w:rPr>
          <w:rFonts w:ascii="Garamond" w:hAnsi="Garamond"/>
          <w:sz w:val="28"/>
          <w:szCs w:val="28"/>
        </w:rPr>
        <w:t>Critique</w:t>
      </w:r>
      <w:r w:rsidR="00D94483" w:rsidRPr="00D94483">
        <w:rPr>
          <w:rFonts w:ascii="Garamond" w:hAnsi="Garamond"/>
          <w:sz w:val="28"/>
          <w:szCs w:val="28"/>
        </w:rPr>
        <w:t xml:space="preserve"> </w:t>
      </w:r>
      <w:r w:rsidR="00D94483">
        <w:rPr>
          <w:rFonts w:ascii="Garamond" w:hAnsi="Garamond"/>
          <w:sz w:val="28"/>
          <w:szCs w:val="28"/>
        </w:rPr>
        <w:t>of the</w:t>
      </w:r>
    </w:p>
    <w:p w14:paraId="784FB6C3" w14:textId="77777777" w:rsidR="002E0B70" w:rsidRPr="00D94483" w:rsidRDefault="00D94483" w:rsidP="00D94483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Magna</w:t>
      </w:r>
      <w:r w:rsidRPr="00D94483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Mater</w:t>
      </w:r>
      <w:r w:rsidRPr="00D94483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and</w:t>
      </w:r>
      <w:r w:rsidRPr="00D94483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an</w:t>
      </w:r>
      <w:r w:rsidRPr="00D94483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Introduction</w:t>
      </w:r>
      <w:r w:rsidRPr="00D94483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to</w:t>
      </w:r>
      <w:r w:rsidRPr="00D94483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Book</w:t>
      </w:r>
      <w:r w:rsidRPr="00D94483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3,” April 2021)</w:t>
      </w:r>
    </w:p>
    <w:p w14:paraId="25235060" w14:textId="77777777" w:rsidR="00F4212A" w:rsidRDefault="00C536D9" w:rsidP="00C536D9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Carson Bay, MA paper committee (</w:t>
      </w:r>
      <w:r w:rsidR="00124D8A" w:rsidRPr="000109DC">
        <w:rPr>
          <w:rFonts w:ascii="Garamond" w:hAnsi="Garamond"/>
          <w:sz w:val="28"/>
          <w:szCs w:val="28"/>
        </w:rPr>
        <w:t xml:space="preserve">“Josephus’ Judean War and Caesar’s Gallic </w:t>
      </w:r>
    </w:p>
    <w:p w14:paraId="56CF3E54" w14:textId="77777777" w:rsidR="00124D8A" w:rsidRPr="000109DC" w:rsidRDefault="00124D8A" w:rsidP="00F4212A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War:</w:t>
      </w:r>
      <w:r w:rsidR="00F4212A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The Sieges of Masada and Alesia as a Foundation for Comparative Analysis,”</w:t>
      </w:r>
      <w:r w:rsidR="00F4212A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May 2018)</w:t>
      </w:r>
    </w:p>
    <w:p w14:paraId="6796F2FB" w14:textId="77777777" w:rsidR="00F4212A" w:rsidRDefault="002814E2" w:rsidP="00D47D5A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Craig Bebergal, Ph.D. committee (</w:t>
      </w:r>
      <w:r w:rsidR="00D603A8" w:rsidRPr="000109DC">
        <w:rPr>
          <w:rFonts w:ascii="Garamond" w:hAnsi="Garamond"/>
          <w:sz w:val="28"/>
          <w:szCs w:val="28"/>
        </w:rPr>
        <w:t xml:space="preserve">“A Student’s Commentary on </w:t>
      </w:r>
      <w:r w:rsidR="00D603A8" w:rsidRPr="000109DC">
        <w:rPr>
          <w:rFonts w:ascii="Garamond" w:hAnsi="Garamond"/>
          <w:i/>
          <w:sz w:val="28"/>
          <w:szCs w:val="28"/>
        </w:rPr>
        <w:t>Heroides</w:t>
      </w:r>
      <w:r w:rsidR="00D47D5A" w:rsidRPr="000109DC">
        <w:rPr>
          <w:rFonts w:ascii="Garamond" w:hAnsi="Garamond"/>
          <w:sz w:val="28"/>
          <w:szCs w:val="28"/>
        </w:rPr>
        <w:t xml:space="preserve"> </w:t>
      </w:r>
      <w:r w:rsidR="00D603A8" w:rsidRPr="000109DC">
        <w:rPr>
          <w:rFonts w:ascii="Garamond" w:hAnsi="Garamond"/>
          <w:sz w:val="28"/>
          <w:szCs w:val="28"/>
        </w:rPr>
        <w:t>5, 16,</w:t>
      </w:r>
    </w:p>
    <w:p w14:paraId="24F4788D" w14:textId="77777777" w:rsidR="002814E2" w:rsidRPr="000109DC" w:rsidRDefault="00D603A8" w:rsidP="00F4212A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and 7,” </w:t>
      </w:r>
      <w:r w:rsidR="002814E2" w:rsidRPr="000109DC">
        <w:rPr>
          <w:rFonts w:ascii="Garamond" w:hAnsi="Garamond"/>
          <w:sz w:val="28"/>
          <w:szCs w:val="28"/>
        </w:rPr>
        <w:t>December 2013)</w:t>
      </w:r>
      <w:r w:rsidR="00D47D5A" w:rsidRPr="000109DC">
        <w:rPr>
          <w:rFonts w:ascii="Garamond" w:hAnsi="Garamond"/>
          <w:sz w:val="28"/>
          <w:szCs w:val="28"/>
        </w:rPr>
        <w:t xml:space="preserve"> </w:t>
      </w:r>
    </w:p>
    <w:p w14:paraId="51C18C3E" w14:textId="77777777" w:rsidR="0073215C" w:rsidRDefault="00BC4A29" w:rsidP="00C5664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Colin Behrens, Honors Thesis supervisor (</w:t>
      </w:r>
      <w:r w:rsidR="00C56642" w:rsidRPr="000109DC">
        <w:rPr>
          <w:rFonts w:ascii="Garamond" w:hAnsi="Garamond"/>
          <w:sz w:val="28"/>
          <w:szCs w:val="28"/>
        </w:rPr>
        <w:t>“Uncovering Pagan Identity in the</w:t>
      </w:r>
    </w:p>
    <w:p w14:paraId="092E0A42" w14:textId="77777777" w:rsidR="00BC4A29" w:rsidRPr="000109DC" w:rsidRDefault="00C56642" w:rsidP="0073215C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Late</w:t>
      </w:r>
      <w:r w:rsidR="0073215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Roman Empire,” April 2016)</w:t>
      </w:r>
    </w:p>
    <w:p w14:paraId="464C3063" w14:textId="77777777" w:rsidR="0073215C" w:rsidRDefault="002814E2" w:rsidP="009C0B3E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Ana Belinskaya, MA paper supervisor (“</w:t>
      </w:r>
      <w:r w:rsidRPr="000109DC">
        <w:rPr>
          <w:rFonts w:ascii="Garamond" w:hAnsi="Garamond"/>
          <w:i/>
          <w:sz w:val="28"/>
          <w:szCs w:val="28"/>
        </w:rPr>
        <w:t>Patriae Trepidantis Imago</w:t>
      </w:r>
      <w:r w:rsidRPr="000109DC">
        <w:rPr>
          <w:rFonts w:ascii="Garamond" w:hAnsi="Garamond"/>
          <w:sz w:val="28"/>
          <w:szCs w:val="28"/>
        </w:rPr>
        <w:t>: The</w:t>
      </w:r>
      <w:r w:rsidR="009C0B3E" w:rsidRPr="000109DC">
        <w:rPr>
          <w:rFonts w:ascii="Garamond" w:hAnsi="Garamond"/>
          <w:sz w:val="28"/>
          <w:szCs w:val="28"/>
        </w:rPr>
        <w:t xml:space="preserve"> </w:t>
      </w:r>
    </w:p>
    <w:p w14:paraId="73E91875" w14:textId="77777777" w:rsidR="002814E2" w:rsidRPr="000109DC" w:rsidRDefault="0073215C" w:rsidP="0073215C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2814E2" w:rsidRPr="000109DC">
        <w:rPr>
          <w:rFonts w:ascii="Garamond" w:hAnsi="Garamond"/>
          <w:sz w:val="28"/>
          <w:szCs w:val="28"/>
        </w:rPr>
        <w:t>Characterization</w:t>
      </w:r>
      <w:r>
        <w:rPr>
          <w:rFonts w:ascii="Garamond" w:hAnsi="Garamond"/>
          <w:sz w:val="28"/>
          <w:szCs w:val="28"/>
        </w:rPr>
        <w:t xml:space="preserve"> </w:t>
      </w:r>
      <w:r w:rsidR="002814E2" w:rsidRPr="000109DC">
        <w:rPr>
          <w:rFonts w:ascii="Garamond" w:hAnsi="Garamond"/>
          <w:sz w:val="28"/>
          <w:szCs w:val="28"/>
        </w:rPr>
        <w:t xml:space="preserve">of Roma in Lucan’s </w:t>
      </w:r>
      <w:r w:rsidR="002814E2" w:rsidRPr="000109DC">
        <w:rPr>
          <w:rFonts w:ascii="Garamond" w:hAnsi="Garamond"/>
          <w:i/>
          <w:sz w:val="28"/>
          <w:szCs w:val="28"/>
        </w:rPr>
        <w:t>Bellum Civile</w:t>
      </w:r>
      <w:r w:rsidR="002814E2" w:rsidRPr="000109DC">
        <w:rPr>
          <w:rFonts w:ascii="Garamond" w:hAnsi="Garamond"/>
          <w:sz w:val="28"/>
          <w:szCs w:val="28"/>
        </w:rPr>
        <w:t>,” April 2013)</w:t>
      </w:r>
    </w:p>
    <w:p w14:paraId="505C402E" w14:textId="77777777" w:rsidR="0072697A" w:rsidRDefault="00C643DB" w:rsidP="00C643DB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Ana Belinskaya, Ph.D. committee (</w:t>
      </w:r>
      <w:r w:rsidR="004B4209" w:rsidRPr="000109DC">
        <w:rPr>
          <w:rFonts w:ascii="Garamond" w:hAnsi="Garamond"/>
          <w:sz w:val="28"/>
          <w:szCs w:val="28"/>
        </w:rPr>
        <w:t>“Internal Narrators and Roman Foundation</w:t>
      </w:r>
    </w:p>
    <w:p w14:paraId="7E171254" w14:textId="77777777" w:rsidR="00C536D9" w:rsidRDefault="0072697A" w:rsidP="0072697A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</w:t>
      </w:r>
      <w:r w:rsidR="004B4209" w:rsidRPr="000109DC">
        <w:rPr>
          <w:rFonts w:ascii="Garamond" w:hAnsi="Garamond"/>
          <w:sz w:val="28"/>
          <w:szCs w:val="28"/>
        </w:rPr>
        <w:t>n</w:t>
      </w:r>
      <w:r>
        <w:rPr>
          <w:rFonts w:ascii="Garamond" w:hAnsi="Garamond"/>
          <w:sz w:val="28"/>
          <w:szCs w:val="28"/>
        </w:rPr>
        <w:t xml:space="preserve"> </w:t>
      </w:r>
      <w:r w:rsidR="004B4209" w:rsidRPr="000109DC">
        <w:rPr>
          <w:rFonts w:ascii="Garamond" w:hAnsi="Garamond"/>
          <w:sz w:val="28"/>
          <w:szCs w:val="28"/>
        </w:rPr>
        <w:t xml:space="preserve">Ovid’s </w:t>
      </w:r>
      <w:r w:rsidR="004B4209" w:rsidRPr="000109DC">
        <w:rPr>
          <w:rFonts w:ascii="Garamond" w:hAnsi="Garamond"/>
          <w:i/>
          <w:sz w:val="28"/>
          <w:szCs w:val="28"/>
        </w:rPr>
        <w:t>Fasti</w:t>
      </w:r>
      <w:r w:rsidR="004B4209" w:rsidRPr="000109DC">
        <w:rPr>
          <w:rFonts w:ascii="Garamond" w:hAnsi="Garamond"/>
          <w:sz w:val="28"/>
          <w:szCs w:val="28"/>
        </w:rPr>
        <w:t>,” May 2019</w:t>
      </w:r>
      <w:r w:rsidR="00C643DB" w:rsidRPr="000109DC">
        <w:rPr>
          <w:rFonts w:ascii="Garamond" w:hAnsi="Garamond"/>
          <w:sz w:val="28"/>
          <w:szCs w:val="28"/>
        </w:rPr>
        <w:t>)</w:t>
      </w:r>
    </w:p>
    <w:p w14:paraId="562716C0" w14:textId="77777777" w:rsidR="00850106" w:rsidRDefault="00850106" w:rsidP="0085010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lastRenderedPageBreak/>
        <w:t>Madison Berresford, MA paper committee (“</w:t>
      </w:r>
      <w:r w:rsidRPr="00850106">
        <w:rPr>
          <w:rFonts w:ascii="Garamond" w:hAnsi="Garamond"/>
          <w:sz w:val="28"/>
          <w:szCs w:val="28"/>
        </w:rPr>
        <w:t>Of Lions, Witches, and</w:t>
      </w:r>
    </w:p>
    <w:p w14:paraId="34A0B5DE" w14:textId="77777777" w:rsidR="00850106" w:rsidRDefault="00850106" w:rsidP="00850106">
      <w:pPr>
        <w:ind w:firstLine="720"/>
        <w:rPr>
          <w:rFonts w:ascii="Garamond" w:hAnsi="Garamond"/>
          <w:sz w:val="28"/>
          <w:szCs w:val="28"/>
        </w:rPr>
      </w:pPr>
      <w:r w:rsidRPr="00850106">
        <w:rPr>
          <w:rFonts w:ascii="Garamond" w:hAnsi="Garamond"/>
          <w:sz w:val="28"/>
          <w:szCs w:val="28"/>
        </w:rPr>
        <w:t xml:space="preserve">Wardrobes: What </w:t>
      </w:r>
      <w:r>
        <w:rPr>
          <w:rFonts w:ascii="Garamond" w:hAnsi="Garamond"/>
          <w:sz w:val="28"/>
          <w:szCs w:val="28"/>
        </w:rPr>
        <w:t>D</w:t>
      </w:r>
      <w:r w:rsidRPr="00850106">
        <w:rPr>
          <w:rFonts w:ascii="Garamond" w:hAnsi="Garamond"/>
          <w:sz w:val="28"/>
          <w:szCs w:val="28"/>
        </w:rPr>
        <w:t xml:space="preserve">escriptors </w:t>
      </w:r>
      <w:r>
        <w:rPr>
          <w:rFonts w:ascii="Garamond" w:hAnsi="Garamond"/>
          <w:sz w:val="28"/>
          <w:szCs w:val="28"/>
        </w:rPr>
        <w:t>S</w:t>
      </w:r>
      <w:r w:rsidRPr="00850106">
        <w:rPr>
          <w:rFonts w:ascii="Garamond" w:hAnsi="Garamond"/>
          <w:sz w:val="28"/>
          <w:szCs w:val="28"/>
        </w:rPr>
        <w:t xml:space="preserve">ay about the </w:t>
      </w:r>
      <w:r>
        <w:rPr>
          <w:rFonts w:ascii="Garamond" w:hAnsi="Garamond"/>
          <w:sz w:val="28"/>
          <w:szCs w:val="28"/>
        </w:rPr>
        <w:t>C</w:t>
      </w:r>
      <w:r w:rsidRPr="00850106">
        <w:rPr>
          <w:rFonts w:ascii="Garamond" w:hAnsi="Garamond"/>
          <w:sz w:val="28"/>
          <w:szCs w:val="28"/>
        </w:rPr>
        <w:t xml:space="preserve">haracter of a </w:t>
      </w:r>
      <w:r>
        <w:rPr>
          <w:rFonts w:ascii="Garamond" w:hAnsi="Garamond"/>
          <w:sz w:val="28"/>
          <w:szCs w:val="28"/>
        </w:rPr>
        <w:t>W</w:t>
      </w:r>
      <w:r w:rsidRPr="00850106">
        <w:rPr>
          <w:rFonts w:ascii="Garamond" w:hAnsi="Garamond"/>
          <w:sz w:val="28"/>
          <w:szCs w:val="28"/>
        </w:rPr>
        <w:t>itch</w:t>
      </w:r>
      <w:r>
        <w:rPr>
          <w:rFonts w:ascii="Garamond" w:hAnsi="Garamond"/>
          <w:sz w:val="28"/>
          <w:szCs w:val="28"/>
        </w:rPr>
        <w:t>,” May</w:t>
      </w:r>
    </w:p>
    <w:p w14:paraId="146DD1A1" w14:textId="77777777" w:rsidR="00850106" w:rsidRPr="000109DC" w:rsidRDefault="00850106" w:rsidP="00850106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2026)</w:t>
      </w:r>
    </w:p>
    <w:p w14:paraId="540FC802" w14:textId="77777777" w:rsidR="003B65D6" w:rsidRPr="000109DC" w:rsidRDefault="008E2515" w:rsidP="003B65D6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Brooke Blair, Honors Thesis committee (</w:t>
      </w:r>
      <w:r w:rsidR="00E03D7F" w:rsidRPr="000109DC">
        <w:rPr>
          <w:rFonts w:ascii="Garamond" w:hAnsi="Garamond"/>
          <w:sz w:val="28"/>
          <w:szCs w:val="28"/>
        </w:rPr>
        <w:t>“The Knight’s Tale</w:t>
      </w:r>
      <w:r w:rsidR="003B65D6" w:rsidRPr="000109DC">
        <w:rPr>
          <w:rFonts w:ascii="Garamond" w:hAnsi="Garamond"/>
          <w:sz w:val="28"/>
          <w:szCs w:val="28"/>
        </w:rPr>
        <w:t>: A Philosophical</w:t>
      </w:r>
    </w:p>
    <w:p w14:paraId="7C78C93E" w14:textId="77777777" w:rsidR="008E2515" w:rsidRPr="000109DC" w:rsidRDefault="003B65D6" w:rsidP="003B65D6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Discourse on Chivalric Romance,” April 2019)</w:t>
      </w:r>
    </w:p>
    <w:p w14:paraId="40CD4B88" w14:textId="77777777" w:rsidR="00AF76EC" w:rsidRDefault="00EC3310" w:rsidP="00AF76EC">
      <w:pPr>
        <w:rPr>
          <w:rFonts w:ascii="Garamond" w:hAnsi="Garamond"/>
          <w:bCs/>
          <w:sz w:val="28"/>
          <w:szCs w:val="28"/>
          <w:lang w:val="en"/>
        </w:rPr>
      </w:pPr>
      <w:r w:rsidRPr="000109DC">
        <w:rPr>
          <w:rFonts w:ascii="Garamond" w:hAnsi="Garamond"/>
          <w:sz w:val="28"/>
          <w:szCs w:val="28"/>
        </w:rPr>
        <w:t xml:space="preserve">Adrian Black-Seitz, MA paper </w:t>
      </w:r>
      <w:r w:rsidR="00AA22FB" w:rsidRPr="000109DC">
        <w:rPr>
          <w:rFonts w:ascii="Garamond" w:hAnsi="Garamond"/>
          <w:sz w:val="28"/>
          <w:szCs w:val="28"/>
        </w:rPr>
        <w:t>supervisor</w:t>
      </w:r>
      <w:r w:rsidRPr="000109DC">
        <w:rPr>
          <w:rFonts w:ascii="Garamond" w:hAnsi="Garamond"/>
          <w:sz w:val="28"/>
          <w:szCs w:val="28"/>
        </w:rPr>
        <w:t xml:space="preserve"> (</w:t>
      </w:r>
      <w:r w:rsidR="00AF76EC">
        <w:rPr>
          <w:rFonts w:ascii="Garamond" w:hAnsi="Garamond"/>
          <w:sz w:val="28"/>
          <w:szCs w:val="28"/>
        </w:rPr>
        <w:t>“</w:t>
      </w:r>
      <w:r w:rsidR="00AF76EC" w:rsidRPr="00AF76EC">
        <w:rPr>
          <w:rFonts w:ascii="Garamond" w:hAnsi="Garamond"/>
          <w:bCs/>
          <w:sz w:val="28"/>
          <w:szCs w:val="28"/>
          <w:lang w:val="en"/>
        </w:rPr>
        <w:t>Literary Reflections, Historical</w:t>
      </w:r>
    </w:p>
    <w:p w14:paraId="1ED76B90" w14:textId="77777777" w:rsidR="00EC3310" w:rsidRPr="00AF76EC" w:rsidRDefault="00AF76EC" w:rsidP="00AF76EC">
      <w:pPr>
        <w:ind w:firstLine="720"/>
        <w:rPr>
          <w:rFonts w:ascii="Garamond" w:hAnsi="Garamond"/>
          <w:bCs/>
          <w:sz w:val="28"/>
          <w:szCs w:val="28"/>
          <w:lang w:val="en"/>
        </w:rPr>
      </w:pPr>
      <w:r w:rsidRPr="00AF76EC">
        <w:rPr>
          <w:rFonts w:ascii="Garamond" w:hAnsi="Garamond"/>
          <w:bCs/>
          <w:sz w:val="28"/>
          <w:szCs w:val="28"/>
          <w:lang w:val="en"/>
        </w:rPr>
        <w:t xml:space="preserve">Realities: Ecphrasis and the </w:t>
      </w:r>
      <w:r w:rsidRPr="00AF76EC">
        <w:rPr>
          <w:rFonts w:ascii="Garamond" w:hAnsi="Garamond"/>
          <w:bCs/>
          <w:i/>
          <w:sz w:val="28"/>
          <w:szCs w:val="28"/>
          <w:lang w:val="en"/>
        </w:rPr>
        <w:t xml:space="preserve">Domus Augusta </w:t>
      </w:r>
      <w:r w:rsidRPr="00AF76EC">
        <w:rPr>
          <w:rFonts w:ascii="Garamond" w:hAnsi="Garamond"/>
          <w:bCs/>
          <w:sz w:val="28"/>
          <w:szCs w:val="28"/>
          <w:lang w:val="en"/>
        </w:rPr>
        <w:t xml:space="preserve">in the </w:t>
      </w:r>
      <w:r w:rsidRPr="00AF76EC">
        <w:rPr>
          <w:rFonts w:ascii="Garamond" w:hAnsi="Garamond"/>
          <w:bCs/>
          <w:i/>
          <w:sz w:val="28"/>
          <w:szCs w:val="28"/>
          <w:lang w:val="en"/>
        </w:rPr>
        <w:t>Aeneid</w:t>
      </w:r>
      <w:r>
        <w:rPr>
          <w:rFonts w:ascii="Garamond" w:hAnsi="Garamond"/>
          <w:bCs/>
          <w:sz w:val="28"/>
          <w:szCs w:val="28"/>
          <w:lang w:val="en"/>
        </w:rPr>
        <w:t>,” April 2020)</w:t>
      </w:r>
    </w:p>
    <w:p w14:paraId="49462DE8" w14:textId="77777777" w:rsidR="008C0FA0" w:rsidRDefault="002814E2" w:rsidP="00FC6549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Mario Bocaletti, MA paper committee (“</w:t>
      </w:r>
      <w:r w:rsidRPr="000109DC">
        <w:rPr>
          <w:rFonts w:ascii="Garamond" w:hAnsi="Garamond"/>
          <w:i/>
          <w:sz w:val="28"/>
          <w:szCs w:val="28"/>
        </w:rPr>
        <w:t>Amor</w:t>
      </w:r>
      <w:r w:rsidRPr="000109DC">
        <w:rPr>
          <w:rFonts w:ascii="Garamond" w:hAnsi="Garamond"/>
          <w:sz w:val="28"/>
          <w:szCs w:val="28"/>
        </w:rPr>
        <w:t xml:space="preserve"> and Fate in Latin Love Elegy,”</w:t>
      </w:r>
    </w:p>
    <w:p w14:paraId="245BF8C5" w14:textId="77777777" w:rsidR="002814E2" w:rsidRPr="000109DC" w:rsidRDefault="002814E2" w:rsidP="008C0FA0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April 2012)</w:t>
      </w:r>
    </w:p>
    <w:p w14:paraId="77636F16" w14:textId="77777777" w:rsidR="00AB2112" w:rsidRDefault="00936013" w:rsidP="00936013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Tara Bonds, Ph.D. committee </w:t>
      </w:r>
      <w:r w:rsidR="009F368D" w:rsidRPr="000109DC">
        <w:rPr>
          <w:rFonts w:ascii="Garamond" w:hAnsi="Garamond"/>
          <w:sz w:val="28"/>
          <w:szCs w:val="28"/>
        </w:rPr>
        <w:t>(“Speaking against Terence: Voice in the Dramas</w:t>
      </w:r>
    </w:p>
    <w:p w14:paraId="3CA990CF" w14:textId="77777777" w:rsidR="00936013" w:rsidRDefault="00AB2112" w:rsidP="00AB2112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o</w:t>
      </w:r>
      <w:r w:rsidR="009F368D" w:rsidRPr="000109DC">
        <w:rPr>
          <w:rFonts w:ascii="Garamond" w:hAnsi="Garamond"/>
          <w:sz w:val="28"/>
          <w:szCs w:val="28"/>
        </w:rPr>
        <w:t>f</w:t>
      </w:r>
      <w:r>
        <w:rPr>
          <w:rFonts w:ascii="Garamond" w:hAnsi="Garamond"/>
          <w:sz w:val="28"/>
          <w:szCs w:val="28"/>
        </w:rPr>
        <w:t xml:space="preserve"> </w:t>
      </w:r>
      <w:r w:rsidR="009F368D" w:rsidRPr="000109DC">
        <w:rPr>
          <w:rFonts w:ascii="Garamond" w:hAnsi="Garamond"/>
          <w:sz w:val="28"/>
          <w:szCs w:val="28"/>
        </w:rPr>
        <w:t>Hrotsvit,” December 2014)</w:t>
      </w:r>
    </w:p>
    <w:p w14:paraId="50252BBE" w14:textId="77777777" w:rsidR="009A36EE" w:rsidRDefault="00AF0178" w:rsidP="00AF0178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Kelly Cartolano, MA paper supervisor (</w:t>
      </w:r>
      <w:r w:rsidR="009A36EE">
        <w:rPr>
          <w:rFonts w:ascii="Garamond" w:hAnsi="Garamond"/>
          <w:sz w:val="28"/>
          <w:szCs w:val="28"/>
        </w:rPr>
        <w:t>“Adultery, Emasculation, and Roman</w:t>
      </w:r>
    </w:p>
    <w:p w14:paraId="3D0BE9FF" w14:textId="77777777" w:rsidR="00AF0178" w:rsidRDefault="009A36EE" w:rsidP="009A36EE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Identity </w:t>
      </w:r>
      <w:r w:rsidR="00DD310A">
        <w:rPr>
          <w:rFonts w:ascii="Garamond" w:hAnsi="Garamond"/>
          <w:sz w:val="28"/>
          <w:szCs w:val="28"/>
        </w:rPr>
        <w:t xml:space="preserve">in </w:t>
      </w:r>
      <w:r>
        <w:rPr>
          <w:rFonts w:ascii="Garamond" w:hAnsi="Garamond"/>
          <w:sz w:val="28"/>
          <w:szCs w:val="28"/>
        </w:rPr>
        <w:t xml:space="preserve">Horace’s </w:t>
      </w:r>
      <w:r w:rsidRPr="00DD310A">
        <w:rPr>
          <w:rFonts w:ascii="Garamond" w:hAnsi="Garamond"/>
          <w:i/>
          <w:iCs/>
          <w:sz w:val="28"/>
          <w:szCs w:val="28"/>
        </w:rPr>
        <w:t>Satires</w:t>
      </w:r>
      <w:r>
        <w:rPr>
          <w:rFonts w:ascii="Garamond" w:hAnsi="Garamond"/>
          <w:sz w:val="28"/>
          <w:szCs w:val="28"/>
        </w:rPr>
        <w:t xml:space="preserve">,” December 2023 </w:t>
      </w:r>
      <w:r w:rsidR="00AF0178">
        <w:rPr>
          <w:rFonts w:ascii="Garamond" w:hAnsi="Garamond"/>
          <w:sz w:val="28"/>
          <w:szCs w:val="28"/>
        </w:rPr>
        <w:t>)</w:t>
      </w:r>
    </w:p>
    <w:p w14:paraId="2FF42BB2" w14:textId="77777777" w:rsidR="00B82497" w:rsidRDefault="007E381B" w:rsidP="007E381B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Isabel Caspar, Ph.D. committee</w:t>
      </w:r>
      <w:r w:rsidR="00B82497">
        <w:rPr>
          <w:rFonts w:ascii="Garamond" w:hAnsi="Garamond"/>
          <w:sz w:val="28"/>
          <w:szCs w:val="28"/>
        </w:rPr>
        <w:t>, University of Cologne</w:t>
      </w:r>
      <w:r>
        <w:rPr>
          <w:rFonts w:ascii="Garamond" w:hAnsi="Garamond"/>
          <w:sz w:val="28"/>
          <w:szCs w:val="28"/>
        </w:rPr>
        <w:t xml:space="preserve"> (</w:t>
      </w:r>
      <w:r w:rsidR="00AC09B1">
        <w:rPr>
          <w:rFonts w:ascii="Garamond" w:hAnsi="Garamond"/>
          <w:sz w:val="28"/>
          <w:szCs w:val="28"/>
        </w:rPr>
        <w:t>“</w:t>
      </w:r>
      <w:r w:rsidR="00AC09B1" w:rsidRPr="00AC09B1">
        <w:rPr>
          <w:rFonts w:ascii="Garamond" w:hAnsi="Garamond"/>
          <w:i/>
          <w:iCs/>
          <w:sz w:val="28"/>
          <w:szCs w:val="28"/>
        </w:rPr>
        <w:t>Nomen belli</w:t>
      </w:r>
      <w:r w:rsidR="00AC09B1" w:rsidRPr="00AC09B1">
        <w:rPr>
          <w:rFonts w:ascii="Garamond" w:hAnsi="Garamond"/>
          <w:sz w:val="28"/>
          <w:szCs w:val="28"/>
        </w:rPr>
        <w:t>: Der</w:t>
      </w:r>
    </w:p>
    <w:p w14:paraId="0D1CAA8A" w14:textId="3305DB3B" w:rsidR="007E381B" w:rsidRPr="000109DC" w:rsidRDefault="00AC09B1" w:rsidP="00B82497">
      <w:pPr>
        <w:ind w:left="720"/>
        <w:rPr>
          <w:rFonts w:ascii="Garamond" w:hAnsi="Garamond"/>
          <w:sz w:val="28"/>
          <w:szCs w:val="28"/>
        </w:rPr>
      </w:pPr>
      <w:r w:rsidRPr="00AC09B1">
        <w:rPr>
          <w:rFonts w:ascii="Garamond" w:hAnsi="Garamond"/>
          <w:sz w:val="28"/>
          <w:szCs w:val="28"/>
        </w:rPr>
        <w:t>Bürgerkrieg und seine</w:t>
      </w:r>
      <w:r w:rsidR="00B82497">
        <w:rPr>
          <w:rFonts w:ascii="Garamond" w:hAnsi="Garamond"/>
          <w:sz w:val="28"/>
          <w:szCs w:val="28"/>
        </w:rPr>
        <w:t xml:space="preserve"> </w:t>
      </w:r>
      <w:r w:rsidRPr="00AC09B1">
        <w:rPr>
          <w:rFonts w:ascii="Garamond" w:hAnsi="Garamond"/>
          <w:sz w:val="28"/>
          <w:szCs w:val="28"/>
        </w:rPr>
        <w:t xml:space="preserve">Sprache in Lucans </w:t>
      </w:r>
      <w:r w:rsidRPr="00AC09B1">
        <w:rPr>
          <w:rFonts w:ascii="Garamond" w:hAnsi="Garamond"/>
          <w:i/>
          <w:iCs/>
          <w:sz w:val="28"/>
          <w:szCs w:val="28"/>
        </w:rPr>
        <w:t>Bellum Civile</w:t>
      </w:r>
      <w:r w:rsidRPr="00AC09B1">
        <w:rPr>
          <w:rFonts w:ascii="Garamond" w:hAnsi="Garamond"/>
          <w:sz w:val="28"/>
          <w:szCs w:val="28"/>
        </w:rPr>
        <w:t xml:space="preserve"> im Vergleich mit</w:t>
      </w:r>
      <w:r w:rsidR="00B82497">
        <w:rPr>
          <w:rFonts w:ascii="Garamond" w:hAnsi="Garamond"/>
          <w:sz w:val="28"/>
          <w:szCs w:val="28"/>
        </w:rPr>
        <w:t xml:space="preserve"> </w:t>
      </w:r>
      <w:r w:rsidRPr="00AC09B1">
        <w:rPr>
          <w:rFonts w:ascii="Garamond" w:hAnsi="Garamond"/>
          <w:sz w:val="28"/>
          <w:szCs w:val="28"/>
        </w:rPr>
        <w:t>Statius</w:t>
      </w:r>
      <w:r w:rsidRPr="00AC09B1">
        <w:rPr>
          <w:rFonts w:ascii="Times New Roman" w:hAnsi="Times New Roman"/>
          <w:sz w:val="28"/>
          <w:szCs w:val="28"/>
        </w:rPr>
        <w:t>ʼ</w:t>
      </w:r>
      <w:r w:rsidRPr="00AC09B1">
        <w:rPr>
          <w:rFonts w:ascii="Garamond" w:hAnsi="Garamond"/>
          <w:sz w:val="28"/>
          <w:szCs w:val="28"/>
        </w:rPr>
        <w:t xml:space="preserve"> </w:t>
      </w:r>
      <w:r w:rsidRPr="00AC09B1">
        <w:rPr>
          <w:rFonts w:ascii="Garamond" w:hAnsi="Garamond"/>
          <w:i/>
          <w:iCs/>
          <w:sz w:val="28"/>
          <w:szCs w:val="28"/>
        </w:rPr>
        <w:t>Thebais</w:t>
      </w:r>
      <w:r w:rsidRPr="00AC09B1">
        <w:rPr>
          <w:rFonts w:ascii="Garamond" w:hAnsi="Garamond"/>
          <w:sz w:val="28"/>
          <w:szCs w:val="28"/>
        </w:rPr>
        <w:t xml:space="preserve"> und</w:t>
      </w:r>
      <w:r w:rsidR="00B82497">
        <w:rPr>
          <w:rFonts w:ascii="Garamond" w:hAnsi="Garamond"/>
          <w:sz w:val="28"/>
          <w:szCs w:val="28"/>
        </w:rPr>
        <w:t xml:space="preserve"> </w:t>
      </w:r>
      <w:r w:rsidRPr="00AC09B1">
        <w:rPr>
          <w:rFonts w:ascii="Garamond" w:hAnsi="Garamond"/>
          <w:sz w:val="28"/>
          <w:szCs w:val="28"/>
        </w:rPr>
        <w:t>ägyptischen Krisenbeschreibungen</w:t>
      </w:r>
      <w:r>
        <w:rPr>
          <w:rFonts w:ascii="Garamond" w:hAnsi="Garamond"/>
          <w:sz w:val="28"/>
          <w:szCs w:val="28"/>
        </w:rPr>
        <w:t xml:space="preserve">, July 2026 </w:t>
      </w:r>
      <w:r w:rsidR="007E381B">
        <w:rPr>
          <w:rFonts w:ascii="Garamond" w:hAnsi="Garamond"/>
          <w:sz w:val="28"/>
          <w:szCs w:val="28"/>
        </w:rPr>
        <w:t xml:space="preserve">)  </w:t>
      </w:r>
    </w:p>
    <w:p w14:paraId="1FC72DE0" w14:textId="77777777" w:rsidR="00045642" w:rsidRPr="000109DC" w:rsidRDefault="00382135" w:rsidP="00382135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Giulio Celotto, Ph.D. supervisor (</w:t>
      </w:r>
      <w:r w:rsidR="00045642" w:rsidRPr="000109DC">
        <w:rPr>
          <w:rFonts w:ascii="Garamond" w:hAnsi="Garamond"/>
          <w:sz w:val="28"/>
          <w:szCs w:val="28"/>
        </w:rPr>
        <w:t>“</w:t>
      </w:r>
      <w:r w:rsidR="00045642" w:rsidRPr="000109DC">
        <w:rPr>
          <w:rFonts w:ascii="Garamond" w:hAnsi="Garamond"/>
          <w:i/>
          <w:sz w:val="28"/>
          <w:szCs w:val="28"/>
        </w:rPr>
        <w:t>Si tantus amor belli tibi, Roma, nefandi</w:t>
      </w:r>
      <w:r w:rsidR="00045642" w:rsidRPr="000109DC">
        <w:rPr>
          <w:rFonts w:ascii="Garamond" w:hAnsi="Garamond"/>
          <w:sz w:val="28"/>
          <w:szCs w:val="28"/>
        </w:rPr>
        <w:t>: Love</w:t>
      </w:r>
    </w:p>
    <w:p w14:paraId="3737B7A0" w14:textId="77777777" w:rsidR="00382135" w:rsidRPr="000109DC" w:rsidRDefault="00045642" w:rsidP="00045642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and Strife in Lucan’s </w:t>
      </w:r>
      <w:r w:rsidRPr="000109DC">
        <w:rPr>
          <w:rFonts w:ascii="Garamond" w:hAnsi="Garamond"/>
          <w:i/>
          <w:sz w:val="28"/>
          <w:szCs w:val="28"/>
        </w:rPr>
        <w:t>Bellum Civile</w:t>
      </w:r>
      <w:r w:rsidRPr="000109DC">
        <w:rPr>
          <w:rFonts w:ascii="Garamond" w:hAnsi="Garamond"/>
          <w:sz w:val="28"/>
          <w:szCs w:val="28"/>
        </w:rPr>
        <w:t>,” April 2017</w:t>
      </w:r>
      <w:r w:rsidR="00382135" w:rsidRPr="000109DC">
        <w:rPr>
          <w:rFonts w:ascii="Garamond" w:hAnsi="Garamond"/>
          <w:sz w:val="28"/>
          <w:szCs w:val="28"/>
        </w:rPr>
        <w:t>)</w:t>
      </w:r>
    </w:p>
    <w:p w14:paraId="6F8C5960" w14:textId="77777777" w:rsidR="003269C5" w:rsidRDefault="002814E2" w:rsidP="00B23F57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Magali Coetzee, MA paper committee (“Sacrificial Vocabulary and the Death</w:t>
      </w:r>
    </w:p>
    <w:p w14:paraId="764DB96C" w14:textId="77777777" w:rsidR="002814E2" w:rsidRDefault="002814E2" w:rsidP="003269C5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of</w:t>
      </w:r>
      <w:r w:rsidR="00B23F57"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Turnus,” April 2011)</w:t>
      </w:r>
    </w:p>
    <w:p w14:paraId="1ECF66B0" w14:textId="77777777" w:rsidR="002B60F7" w:rsidRPr="000109DC" w:rsidRDefault="002B60F7" w:rsidP="002B60F7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Noah Cole, PhD committee (current)</w:t>
      </w:r>
    </w:p>
    <w:p w14:paraId="15A32A8F" w14:textId="77777777" w:rsidR="003269C5" w:rsidRDefault="002814E2" w:rsidP="003269C5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Daniel Culbert, MA paper supervisor (“</w:t>
      </w:r>
      <w:r w:rsidRPr="000109DC">
        <w:rPr>
          <w:rFonts w:ascii="Garamond" w:hAnsi="Garamond"/>
          <w:i/>
          <w:sz w:val="28"/>
          <w:szCs w:val="28"/>
        </w:rPr>
        <w:t>Antiquum Repetens Iterum Chaos</w:t>
      </w:r>
      <w:r w:rsidR="00DC0EAA">
        <w:rPr>
          <w:rFonts w:ascii="Garamond" w:hAnsi="Garamond"/>
          <w:sz w:val="28"/>
          <w:szCs w:val="28"/>
        </w:rPr>
        <w:t>:</w:t>
      </w:r>
    </w:p>
    <w:p w14:paraId="2FA46167" w14:textId="77777777" w:rsidR="002814E2" w:rsidRPr="000109DC" w:rsidRDefault="002814E2" w:rsidP="003269C5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Perversion of</w:t>
      </w:r>
      <w:r w:rsidR="003269C5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 xml:space="preserve">Rituals in Lucan’s </w:t>
      </w:r>
      <w:r w:rsidRPr="000109DC">
        <w:rPr>
          <w:rFonts w:ascii="Garamond" w:hAnsi="Garamond"/>
          <w:i/>
          <w:sz w:val="28"/>
          <w:szCs w:val="28"/>
        </w:rPr>
        <w:t>Bellum Civile</w:t>
      </w:r>
      <w:r w:rsidRPr="000109DC">
        <w:rPr>
          <w:rFonts w:ascii="Garamond" w:hAnsi="Garamond"/>
          <w:sz w:val="28"/>
          <w:szCs w:val="28"/>
        </w:rPr>
        <w:t>,” April 2013)</w:t>
      </w:r>
    </w:p>
    <w:p w14:paraId="503981C3" w14:textId="77777777" w:rsidR="001B4207" w:rsidRPr="000109DC" w:rsidRDefault="00FE11F9" w:rsidP="001B4207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Michelle Currie, MA p</w:t>
      </w:r>
      <w:r w:rsidR="002814E2" w:rsidRPr="000109DC">
        <w:rPr>
          <w:rFonts w:ascii="Garamond" w:hAnsi="Garamond"/>
          <w:sz w:val="28"/>
          <w:szCs w:val="28"/>
        </w:rPr>
        <w:t>aper supervisor (“</w:t>
      </w:r>
      <w:r w:rsidR="002814E2" w:rsidRPr="000109DC">
        <w:rPr>
          <w:rFonts w:ascii="Garamond" w:hAnsi="Garamond"/>
          <w:i/>
          <w:sz w:val="28"/>
          <w:szCs w:val="28"/>
        </w:rPr>
        <w:t>Sententiae</w:t>
      </w:r>
      <w:r w:rsidR="002814E2" w:rsidRPr="000109DC">
        <w:rPr>
          <w:rFonts w:ascii="Garamond" w:hAnsi="Garamond"/>
          <w:sz w:val="28"/>
          <w:szCs w:val="28"/>
        </w:rPr>
        <w:t xml:space="preserve"> and Authority in Senecan</w:t>
      </w:r>
      <w:r w:rsidR="001B4207" w:rsidRPr="000109DC">
        <w:rPr>
          <w:rFonts w:ascii="Garamond" w:hAnsi="Garamond"/>
          <w:sz w:val="28"/>
          <w:szCs w:val="28"/>
        </w:rPr>
        <w:t xml:space="preserve"> </w:t>
      </w:r>
    </w:p>
    <w:p w14:paraId="4933EB68" w14:textId="77777777" w:rsidR="002814E2" w:rsidRPr="000109DC" w:rsidRDefault="001B4207" w:rsidP="001B4207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ab/>
      </w:r>
      <w:r w:rsidR="002814E2" w:rsidRPr="000109DC">
        <w:rPr>
          <w:rFonts w:ascii="Garamond" w:hAnsi="Garamond"/>
          <w:sz w:val="28"/>
          <w:szCs w:val="28"/>
        </w:rPr>
        <w:t>Tragedy,” May 2014)</w:t>
      </w:r>
    </w:p>
    <w:p w14:paraId="67DADF41" w14:textId="77777777" w:rsidR="00DC0EAA" w:rsidRDefault="004E741D" w:rsidP="001B4207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Michelle Currie, Ph.D. Supervisor (</w:t>
      </w:r>
      <w:r w:rsidR="00FF788D" w:rsidRPr="000109DC">
        <w:rPr>
          <w:rFonts w:ascii="Garamond" w:hAnsi="Garamond"/>
          <w:sz w:val="28"/>
          <w:szCs w:val="28"/>
        </w:rPr>
        <w:t>“The Nature of Fear in Senecan Philosophy</w:t>
      </w:r>
    </w:p>
    <w:p w14:paraId="52B39EB9" w14:textId="77777777" w:rsidR="004E741D" w:rsidRPr="000109DC" w:rsidRDefault="00DC0EAA" w:rsidP="00DC0EAA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</w:t>
      </w:r>
      <w:r w:rsidR="00FF788D" w:rsidRPr="000109DC">
        <w:rPr>
          <w:rFonts w:ascii="Garamond" w:hAnsi="Garamond"/>
          <w:sz w:val="28"/>
          <w:szCs w:val="28"/>
        </w:rPr>
        <w:t>nd</w:t>
      </w:r>
      <w:r>
        <w:rPr>
          <w:rFonts w:ascii="Garamond" w:hAnsi="Garamond"/>
          <w:sz w:val="28"/>
          <w:szCs w:val="28"/>
        </w:rPr>
        <w:t xml:space="preserve"> </w:t>
      </w:r>
      <w:r w:rsidR="00FF788D" w:rsidRPr="000109DC">
        <w:rPr>
          <w:rFonts w:ascii="Garamond" w:hAnsi="Garamond"/>
          <w:sz w:val="28"/>
          <w:szCs w:val="28"/>
        </w:rPr>
        <w:t>Tragedy,” May 2019</w:t>
      </w:r>
      <w:r w:rsidR="004E741D" w:rsidRPr="000109DC">
        <w:rPr>
          <w:rFonts w:ascii="Garamond" w:hAnsi="Garamond"/>
          <w:sz w:val="28"/>
          <w:szCs w:val="28"/>
        </w:rPr>
        <w:t>)</w:t>
      </w:r>
    </w:p>
    <w:p w14:paraId="4FDCFE71" w14:textId="77777777" w:rsidR="00D34B7B" w:rsidRDefault="00FE11F9" w:rsidP="00FE11F9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Sean Daly, MA paper committee (</w:t>
      </w:r>
      <w:r w:rsidR="00FA70AB" w:rsidRPr="000109DC">
        <w:rPr>
          <w:rFonts w:ascii="Garamond" w:hAnsi="Garamond"/>
          <w:sz w:val="28"/>
          <w:szCs w:val="28"/>
        </w:rPr>
        <w:t xml:space="preserve">“Moses as False Prophet in Tacitus’ </w:t>
      </w:r>
      <w:r w:rsidR="00FA70AB" w:rsidRPr="000109DC">
        <w:rPr>
          <w:rFonts w:ascii="Garamond" w:hAnsi="Garamond"/>
          <w:i/>
          <w:sz w:val="28"/>
          <w:szCs w:val="28"/>
        </w:rPr>
        <w:t>Histories</w:t>
      </w:r>
      <w:r w:rsidR="00FA70AB" w:rsidRPr="000109DC">
        <w:rPr>
          <w:rFonts w:ascii="Garamond" w:hAnsi="Garamond"/>
          <w:sz w:val="28"/>
          <w:szCs w:val="28"/>
        </w:rPr>
        <w:t xml:space="preserve"> </w:t>
      </w:r>
    </w:p>
    <w:p w14:paraId="6C1A09B8" w14:textId="77777777" w:rsidR="00FE11F9" w:rsidRPr="000109DC" w:rsidRDefault="00D34B7B" w:rsidP="00D34B7B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FA70AB" w:rsidRPr="000109DC">
        <w:rPr>
          <w:rFonts w:ascii="Garamond" w:hAnsi="Garamond"/>
          <w:sz w:val="28"/>
          <w:szCs w:val="28"/>
        </w:rPr>
        <w:t>5,”</w:t>
      </w:r>
      <w:r>
        <w:rPr>
          <w:rFonts w:ascii="Garamond" w:hAnsi="Garamond"/>
          <w:sz w:val="28"/>
          <w:szCs w:val="28"/>
        </w:rPr>
        <w:t xml:space="preserve"> </w:t>
      </w:r>
      <w:r w:rsidR="00FA70AB" w:rsidRPr="000109DC">
        <w:rPr>
          <w:rFonts w:ascii="Garamond" w:hAnsi="Garamond"/>
          <w:sz w:val="28"/>
          <w:szCs w:val="28"/>
        </w:rPr>
        <w:t>April 2015</w:t>
      </w:r>
      <w:r w:rsidR="00FE11F9" w:rsidRPr="000109DC">
        <w:rPr>
          <w:rFonts w:ascii="Garamond" w:hAnsi="Garamond"/>
          <w:sz w:val="28"/>
          <w:szCs w:val="28"/>
        </w:rPr>
        <w:t>)</w:t>
      </w:r>
    </w:p>
    <w:p w14:paraId="3DF3BB6D" w14:textId="77777777" w:rsidR="00D34B7B" w:rsidRDefault="00A81550" w:rsidP="00800599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Ravital Goldgof, Honors Thesis committee (</w:t>
      </w:r>
      <w:r w:rsidR="00800599" w:rsidRPr="000109DC">
        <w:rPr>
          <w:rFonts w:ascii="Garamond" w:hAnsi="Garamond"/>
          <w:sz w:val="28"/>
          <w:szCs w:val="28"/>
        </w:rPr>
        <w:t>“Exploring Guilt and Shame</w:t>
      </w:r>
    </w:p>
    <w:p w14:paraId="4A6A0782" w14:textId="77777777" w:rsidR="00A81550" w:rsidRDefault="000A7731" w:rsidP="00D34B7B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in</w:t>
      </w:r>
      <w:r w:rsidR="00800599" w:rsidRPr="000109DC">
        <w:rPr>
          <w:rFonts w:ascii="Garamond" w:hAnsi="Garamond"/>
          <w:sz w:val="28"/>
          <w:szCs w:val="28"/>
        </w:rPr>
        <w:t xml:space="preserve"> the</w:t>
      </w:r>
      <w:r w:rsidR="00D34B7B">
        <w:rPr>
          <w:rFonts w:ascii="Garamond" w:hAnsi="Garamond"/>
          <w:sz w:val="28"/>
          <w:szCs w:val="28"/>
        </w:rPr>
        <w:t xml:space="preserve"> </w:t>
      </w:r>
      <w:r w:rsidR="00800599" w:rsidRPr="000109DC">
        <w:rPr>
          <w:rFonts w:ascii="Garamond" w:hAnsi="Garamond"/>
          <w:sz w:val="28"/>
          <w:szCs w:val="28"/>
        </w:rPr>
        <w:t xml:space="preserve">Myth of Phaedra,” </w:t>
      </w:r>
      <w:r w:rsidR="008D1DBE" w:rsidRPr="000109DC">
        <w:rPr>
          <w:rFonts w:ascii="Garamond" w:hAnsi="Garamond"/>
          <w:sz w:val="28"/>
          <w:szCs w:val="28"/>
        </w:rPr>
        <w:t>March</w:t>
      </w:r>
      <w:r w:rsidR="00800599" w:rsidRPr="000109DC">
        <w:rPr>
          <w:rFonts w:ascii="Garamond" w:hAnsi="Garamond"/>
          <w:sz w:val="28"/>
          <w:szCs w:val="28"/>
        </w:rPr>
        <w:t xml:space="preserve"> 2019)</w:t>
      </w:r>
      <w:r w:rsidR="00C2330D">
        <w:rPr>
          <w:rFonts w:ascii="Garamond" w:hAnsi="Garamond"/>
          <w:sz w:val="28"/>
          <w:szCs w:val="28"/>
        </w:rPr>
        <w:t xml:space="preserve"> </w:t>
      </w:r>
    </w:p>
    <w:p w14:paraId="60AEE7EE" w14:textId="77777777" w:rsidR="009452BC" w:rsidRDefault="00342BE2" w:rsidP="00342BE2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Wyatt Haywood, MA paper committee (</w:t>
      </w:r>
      <w:r w:rsidR="009452BC">
        <w:rPr>
          <w:rFonts w:ascii="Garamond" w:hAnsi="Garamond"/>
          <w:sz w:val="28"/>
          <w:szCs w:val="28"/>
        </w:rPr>
        <w:t>“Separating Realities: Color-Fields and</w:t>
      </w:r>
    </w:p>
    <w:p w14:paraId="31049045" w14:textId="77777777" w:rsidR="00342BE2" w:rsidRPr="000109DC" w:rsidRDefault="009452BC" w:rsidP="009452BC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Imagined Spaces in Ancient Italian Mural Painting,” April 2021</w:t>
      </w:r>
      <w:r w:rsidR="00342BE2">
        <w:rPr>
          <w:rFonts w:ascii="Garamond" w:hAnsi="Garamond"/>
          <w:sz w:val="28"/>
          <w:szCs w:val="28"/>
        </w:rPr>
        <w:t>)</w:t>
      </w:r>
    </w:p>
    <w:p w14:paraId="171F75BE" w14:textId="77777777" w:rsidR="00D34B7B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Buddy Hedrick, Ph.D. co-supervisor (</w:t>
      </w:r>
      <w:r w:rsidR="005500BB" w:rsidRPr="000109DC">
        <w:rPr>
          <w:rFonts w:ascii="Garamond" w:hAnsi="Garamond"/>
          <w:sz w:val="28"/>
          <w:szCs w:val="28"/>
        </w:rPr>
        <w:t>“Seein</w:t>
      </w:r>
      <w:r w:rsidR="00F92A1D" w:rsidRPr="000109DC">
        <w:rPr>
          <w:rFonts w:ascii="Garamond" w:hAnsi="Garamond"/>
          <w:sz w:val="28"/>
          <w:szCs w:val="28"/>
        </w:rPr>
        <w:t>g</w:t>
      </w:r>
      <w:r w:rsidR="005500BB" w:rsidRPr="000109DC">
        <w:rPr>
          <w:rFonts w:ascii="Garamond" w:hAnsi="Garamond"/>
          <w:sz w:val="28"/>
          <w:szCs w:val="28"/>
        </w:rPr>
        <w:t xml:space="preserve"> the Unseeable: The Philosophical </w:t>
      </w:r>
    </w:p>
    <w:p w14:paraId="2CF4C939" w14:textId="77777777" w:rsidR="002814E2" w:rsidRPr="000109DC" w:rsidRDefault="00D34B7B" w:rsidP="00D34B7B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5500BB" w:rsidRPr="000109DC">
        <w:rPr>
          <w:rFonts w:ascii="Garamond" w:hAnsi="Garamond"/>
          <w:sz w:val="28"/>
          <w:szCs w:val="28"/>
        </w:rPr>
        <w:t xml:space="preserve">and Rhetorical Concept of </w:t>
      </w:r>
      <w:r w:rsidR="005500BB" w:rsidRPr="000109DC">
        <w:rPr>
          <w:rFonts w:ascii="Garamond" w:hAnsi="Garamond"/>
          <w:i/>
          <w:sz w:val="28"/>
          <w:szCs w:val="28"/>
        </w:rPr>
        <w:t>Enargeia</w:t>
      </w:r>
      <w:r w:rsidR="005500BB" w:rsidRPr="000109DC">
        <w:rPr>
          <w:rFonts w:ascii="Garamond" w:hAnsi="Garamond"/>
          <w:sz w:val="28"/>
          <w:szCs w:val="28"/>
        </w:rPr>
        <w:t xml:space="preserve"> at Work in Latin Poetry,” May 2015</w:t>
      </w:r>
      <w:r w:rsidR="002814E2" w:rsidRPr="000109DC">
        <w:rPr>
          <w:rFonts w:ascii="Garamond" w:hAnsi="Garamond"/>
          <w:sz w:val="28"/>
          <w:szCs w:val="28"/>
        </w:rPr>
        <w:t>)</w:t>
      </w:r>
    </w:p>
    <w:p w14:paraId="45D86952" w14:textId="77777777" w:rsidR="00D34B7B" w:rsidRDefault="002814E2" w:rsidP="009C0B3E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Michael Hoffman, Honors Thesis supervisor (“The Language of Tragedy: A</w:t>
      </w:r>
    </w:p>
    <w:p w14:paraId="1A4D51EC" w14:textId="77777777" w:rsidR="002814E2" w:rsidRPr="000109DC" w:rsidRDefault="002814E2" w:rsidP="00D34B7B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Study in</w:t>
      </w:r>
      <w:r w:rsidR="00D34B7B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 xml:space="preserve">the Dialogue of Seneca’s </w:t>
      </w:r>
      <w:r w:rsidRPr="000109DC">
        <w:rPr>
          <w:rFonts w:ascii="Garamond" w:hAnsi="Garamond"/>
          <w:i/>
          <w:sz w:val="28"/>
          <w:szCs w:val="28"/>
        </w:rPr>
        <w:t>Thyestes</w:t>
      </w:r>
      <w:r w:rsidRPr="000109DC">
        <w:rPr>
          <w:rFonts w:ascii="Garamond" w:hAnsi="Garamond"/>
          <w:sz w:val="28"/>
          <w:szCs w:val="28"/>
        </w:rPr>
        <w:t>,” May 2011)</w:t>
      </w:r>
    </w:p>
    <w:p w14:paraId="234C8A20" w14:textId="77777777" w:rsidR="00E6358C" w:rsidRDefault="002814E2" w:rsidP="001B4207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James Hosler, MA paper supervisor (“Teaching Latin: Standards and</w:t>
      </w:r>
      <w:r w:rsidR="00E6358C">
        <w:rPr>
          <w:rFonts w:ascii="Garamond" w:hAnsi="Garamond"/>
          <w:sz w:val="28"/>
          <w:szCs w:val="28"/>
        </w:rPr>
        <w:t xml:space="preserve"> Methods</w:t>
      </w:r>
    </w:p>
    <w:p w14:paraId="4A5BBABA" w14:textId="77777777" w:rsidR="002814E2" w:rsidRPr="000109DC" w:rsidRDefault="002814E2" w:rsidP="00E6358C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July 2010)</w:t>
      </w:r>
    </w:p>
    <w:p w14:paraId="3C1747E3" w14:textId="77777777" w:rsidR="004142CD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Emma Hughes, MA paper committee (“Epistemology as a Foundation for</w:t>
      </w:r>
    </w:p>
    <w:p w14:paraId="642DB2E5" w14:textId="77777777" w:rsidR="002814E2" w:rsidRPr="000109DC" w:rsidRDefault="002814E2" w:rsidP="004142CD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Epicurean</w:t>
      </w:r>
      <w:r w:rsidR="004142CD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Thought,” April 2012)</w:t>
      </w:r>
    </w:p>
    <w:p w14:paraId="4834D674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lastRenderedPageBreak/>
        <w:t>Ashley Joseph, Honors Thesis committee (“The Advancement of Surgical</w:t>
      </w:r>
    </w:p>
    <w:p w14:paraId="2E14031F" w14:textId="77777777" w:rsidR="002814E2" w:rsidRPr="000109DC" w:rsidRDefault="002814E2" w:rsidP="002814E2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Instruments due to Wounds, Weapons, and War,” August 2010)</w:t>
      </w:r>
    </w:p>
    <w:p w14:paraId="50C89414" w14:textId="77777777" w:rsidR="00DF41D1" w:rsidRPr="000109DC" w:rsidRDefault="0032403E" w:rsidP="00DF41D1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Alex Juras, MA paper committee</w:t>
      </w:r>
      <w:r w:rsidR="00D72B72" w:rsidRPr="000109DC">
        <w:rPr>
          <w:rFonts w:ascii="Garamond" w:hAnsi="Garamond"/>
          <w:sz w:val="28"/>
          <w:szCs w:val="28"/>
        </w:rPr>
        <w:t xml:space="preserve"> (</w:t>
      </w:r>
      <w:r w:rsidR="00315876" w:rsidRPr="000109DC">
        <w:rPr>
          <w:rFonts w:ascii="Garamond" w:hAnsi="Garamond"/>
          <w:sz w:val="28"/>
          <w:szCs w:val="28"/>
        </w:rPr>
        <w:t>“</w:t>
      </w:r>
      <w:r w:rsidR="00DF41D1" w:rsidRPr="000109DC">
        <w:rPr>
          <w:rFonts w:ascii="Garamond" w:hAnsi="Garamond"/>
          <w:sz w:val="28"/>
          <w:szCs w:val="28"/>
        </w:rPr>
        <w:t xml:space="preserve">Metamorphosis in Ovid’s </w:t>
      </w:r>
      <w:r w:rsidR="00DF41D1" w:rsidRPr="000109DC">
        <w:rPr>
          <w:rFonts w:ascii="Garamond" w:hAnsi="Garamond"/>
          <w:i/>
          <w:sz w:val="28"/>
          <w:szCs w:val="28"/>
        </w:rPr>
        <w:t>Heroides</w:t>
      </w:r>
      <w:r w:rsidR="00DF41D1" w:rsidRPr="000109DC">
        <w:rPr>
          <w:rFonts w:ascii="Garamond" w:hAnsi="Garamond"/>
          <w:sz w:val="28"/>
          <w:szCs w:val="28"/>
        </w:rPr>
        <w:t xml:space="preserve">: Self- </w:t>
      </w:r>
    </w:p>
    <w:p w14:paraId="39E5989C" w14:textId="77777777" w:rsidR="0032403E" w:rsidRPr="000109DC" w:rsidRDefault="00DF41D1" w:rsidP="00315876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Representation and Transformation in </w:t>
      </w:r>
      <w:r w:rsidRPr="000109DC">
        <w:rPr>
          <w:rFonts w:ascii="Garamond" w:hAnsi="Garamond"/>
          <w:i/>
          <w:sz w:val="28"/>
          <w:szCs w:val="28"/>
        </w:rPr>
        <w:t>Heroides</w:t>
      </w:r>
      <w:r w:rsidRPr="000109DC">
        <w:rPr>
          <w:rFonts w:ascii="Garamond" w:hAnsi="Garamond"/>
          <w:sz w:val="28"/>
          <w:szCs w:val="28"/>
        </w:rPr>
        <w:t xml:space="preserve"> VI and </w:t>
      </w:r>
      <w:r w:rsidRPr="000109DC">
        <w:rPr>
          <w:rFonts w:ascii="Garamond" w:hAnsi="Garamond"/>
          <w:i/>
          <w:sz w:val="28"/>
          <w:szCs w:val="28"/>
        </w:rPr>
        <w:t>Heroides</w:t>
      </w:r>
      <w:r w:rsidRPr="000109DC">
        <w:rPr>
          <w:rFonts w:ascii="Garamond" w:hAnsi="Garamond"/>
          <w:sz w:val="28"/>
          <w:szCs w:val="28"/>
        </w:rPr>
        <w:t xml:space="preserve"> XII</w:t>
      </w:r>
      <w:r w:rsidR="00315876" w:rsidRPr="000109DC">
        <w:rPr>
          <w:rFonts w:ascii="Garamond" w:hAnsi="Garamond"/>
          <w:sz w:val="28"/>
          <w:szCs w:val="28"/>
        </w:rPr>
        <w:t>,” May 2016</w:t>
      </w:r>
      <w:r w:rsidR="00D72B72" w:rsidRPr="000109DC">
        <w:rPr>
          <w:rFonts w:ascii="Garamond" w:hAnsi="Garamond"/>
          <w:sz w:val="28"/>
          <w:szCs w:val="28"/>
        </w:rPr>
        <w:t>)</w:t>
      </w:r>
    </w:p>
    <w:p w14:paraId="381C6E3E" w14:textId="77777777" w:rsidR="00DE7D0C" w:rsidRPr="000109DC" w:rsidRDefault="00DE7D0C" w:rsidP="00DE7D0C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Allen Keller, PhD committee (</w:t>
      </w:r>
      <w:r w:rsidR="00547F32" w:rsidRPr="000109DC">
        <w:rPr>
          <w:rFonts w:ascii="Garamond" w:hAnsi="Garamond"/>
          <w:sz w:val="28"/>
          <w:szCs w:val="28"/>
        </w:rPr>
        <w:t>“The Fall: A Novel,” May 2019</w:t>
      </w:r>
      <w:r w:rsidRPr="000109DC">
        <w:rPr>
          <w:rFonts w:ascii="Garamond" w:hAnsi="Garamond"/>
          <w:sz w:val="28"/>
          <w:szCs w:val="28"/>
        </w:rPr>
        <w:t>)</w:t>
      </w:r>
    </w:p>
    <w:p w14:paraId="35BE04A2" w14:textId="77777777" w:rsidR="000B671A" w:rsidRDefault="002814E2" w:rsidP="0006724D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Travis King, MA paper supervisor (</w:t>
      </w:r>
      <w:r w:rsidR="00204019" w:rsidRPr="000109DC">
        <w:rPr>
          <w:rFonts w:ascii="Garamond" w:hAnsi="Garamond"/>
          <w:sz w:val="28"/>
          <w:szCs w:val="28"/>
        </w:rPr>
        <w:t xml:space="preserve">“Weathering the Storm: Lucan’s </w:t>
      </w:r>
    </w:p>
    <w:p w14:paraId="55C498F6" w14:textId="77777777" w:rsidR="002814E2" w:rsidRPr="000109DC" w:rsidRDefault="000B671A" w:rsidP="0006724D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AE44DC" w:rsidRPr="000109DC">
        <w:rPr>
          <w:rFonts w:ascii="Garamond" w:hAnsi="Garamond"/>
          <w:sz w:val="28"/>
          <w:szCs w:val="28"/>
        </w:rPr>
        <w:t>Construction of Caesar as an Anti-Aeneas,” April 2015</w:t>
      </w:r>
      <w:r w:rsidR="002814E2" w:rsidRPr="000109DC">
        <w:rPr>
          <w:rFonts w:ascii="Garamond" w:hAnsi="Garamond"/>
          <w:sz w:val="28"/>
          <w:szCs w:val="28"/>
        </w:rPr>
        <w:t>)</w:t>
      </w:r>
    </w:p>
    <w:p w14:paraId="722CF499" w14:textId="77777777" w:rsidR="002122E3" w:rsidRPr="000109DC" w:rsidRDefault="00DF59E3" w:rsidP="00DF59E3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Tim Knoepke, MA paper committee (</w:t>
      </w:r>
      <w:r w:rsidR="002122E3" w:rsidRPr="000109DC">
        <w:rPr>
          <w:rFonts w:ascii="Garamond" w:hAnsi="Garamond"/>
          <w:sz w:val="28"/>
          <w:szCs w:val="28"/>
        </w:rPr>
        <w:t>“</w:t>
      </w:r>
      <w:r w:rsidR="00CA14CB" w:rsidRPr="000109DC">
        <w:rPr>
          <w:rFonts w:ascii="Garamond" w:hAnsi="Garamond"/>
          <w:sz w:val="28"/>
          <w:szCs w:val="28"/>
        </w:rPr>
        <w:t>The Exempl</w:t>
      </w:r>
      <w:r w:rsidR="002122E3" w:rsidRPr="000109DC">
        <w:rPr>
          <w:rFonts w:ascii="Garamond" w:hAnsi="Garamond"/>
          <w:sz w:val="28"/>
          <w:szCs w:val="28"/>
        </w:rPr>
        <w:t>ary Life and Legacy of Cato</w:t>
      </w:r>
    </w:p>
    <w:p w14:paraId="41B08C9D" w14:textId="77777777" w:rsidR="00DF59E3" w:rsidRDefault="002122E3" w:rsidP="002122E3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</w:t>
      </w:r>
      <w:r w:rsidR="00CA14CB" w:rsidRPr="000109DC">
        <w:rPr>
          <w:rFonts w:ascii="Garamond" w:hAnsi="Garamond"/>
          <w:sz w:val="28"/>
          <w:szCs w:val="28"/>
        </w:rPr>
        <w:t>he</w:t>
      </w:r>
      <w:r w:rsidRPr="000109DC">
        <w:rPr>
          <w:rFonts w:ascii="Garamond" w:hAnsi="Garamond"/>
          <w:sz w:val="28"/>
          <w:szCs w:val="28"/>
        </w:rPr>
        <w:t xml:space="preserve"> </w:t>
      </w:r>
      <w:r w:rsidR="00CA14CB" w:rsidRPr="000109DC">
        <w:rPr>
          <w:rFonts w:ascii="Garamond" w:hAnsi="Garamond"/>
          <w:sz w:val="28"/>
          <w:szCs w:val="28"/>
        </w:rPr>
        <w:t>Elder,” May 2016</w:t>
      </w:r>
      <w:r w:rsidR="00DF59E3" w:rsidRPr="000109DC">
        <w:rPr>
          <w:rFonts w:ascii="Garamond" w:hAnsi="Garamond"/>
          <w:sz w:val="28"/>
          <w:szCs w:val="28"/>
        </w:rPr>
        <w:t>)</w:t>
      </w:r>
    </w:p>
    <w:p w14:paraId="2D0F46C4" w14:textId="77777777" w:rsidR="003E1ADC" w:rsidRDefault="00D57A16" w:rsidP="003E1ADC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Brando Leggott, MA paper</w:t>
      </w:r>
      <w:r w:rsidR="003E1ADC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committee (</w:t>
      </w:r>
      <w:r w:rsidR="003E1ADC">
        <w:rPr>
          <w:rFonts w:ascii="Garamond" w:hAnsi="Garamond"/>
          <w:sz w:val="28"/>
          <w:szCs w:val="28"/>
        </w:rPr>
        <w:t>“Apuleius’ Metamorphosis of Platonic</w:t>
      </w:r>
    </w:p>
    <w:p w14:paraId="3E1A9DFA" w14:textId="77777777" w:rsidR="00D57A16" w:rsidRPr="000109DC" w:rsidRDefault="003E1ADC" w:rsidP="003E1ADC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Myth,” </w:t>
      </w:r>
      <w:r w:rsidR="00F67B8D">
        <w:rPr>
          <w:rFonts w:ascii="Garamond" w:hAnsi="Garamond"/>
          <w:sz w:val="28"/>
          <w:szCs w:val="28"/>
        </w:rPr>
        <w:t>May 2024</w:t>
      </w:r>
      <w:r w:rsidR="00D57A16">
        <w:rPr>
          <w:rFonts w:ascii="Garamond" w:hAnsi="Garamond"/>
          <w:sz w:val="28"/>
          <w:szCs w:val="28"/>
        </w:rPr>
        <w:t>)</w:t>
      </w:r>
      <w:r>
        <w:rPr>
          <w:rFonts w:ascii="Garamond" w:hAnsi="Garamond"/>
          <w:sz w:val="28"/>
          <w:szCs w:val="28"/>
        </w:rPr>
        <w:t xml:space="preserve"> </w:t>
      </w:r>
    </w:p>
    <w:p w14:paraId="1E2B5252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McKenzie Lewis, Ph.D. committee (“</w:t>
      </w:r>
      <w:r w:rsidRPr="000109DC">
        <w:rPr>
          <w:rFonts w:ascii="Garamond" w:hAnsi="Garamond"/>
          <w:i/>
          <w:sz w:val="28"/>
          <w:szCs w:val="28"/>
        </w:rPr>
        <w:t>Imitari</w:t>
      </w:r>
      <w:r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et</w:t>
      </w:r>
      <w:r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i/>
          <w:sz w:val="28"/>
          <w:szCs w:val="28"/>
        </w:rPr>
        <w:t>Sumere</w:t>
      </w:r>
      <w:r w:rsidRPr="000109DC">
        <w:rPr>
          <w:rFonts w:ascii="Garamond" w:hAnsi="Garamond"/>
          <w:sz w:val="28"/>
          <w:szCs w:val="28"/>
        </w:rPr>
        <w:t>: Networks and</w:t>
      </w:r>
    </w:p>
    <w:p w14:paraId="7F01C6BD" w14:textId="77777777" w:rsidR="002814E2" w:rsidRPr="000109DC" w:rsidRDefault="002814E2" w:rsidP="002814E2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Imperialism in the Arno River Valley during the 1</w:t>
      </w:r>
      <w:r w:rsidRPr="000109DC">
        <w:rPr>
          <w:rFonts w:ascii="Garamond" w:hAnsi="Garamond"/>
          <w:sz w:val="28"/>
          <w:szCs w:val="28"/>
          <w:vertAlign w:val="superscript"/>
        </w:rPr>
        <w:t>st</w:t>
      </w:r>
      <w:r w:rsidRPr="000109DC">
        <w:rPr>
          <w:rFonts w:ascii="Garamond" w:hAnsi="Garamond"/>
          <w:sz w:val="28"/>
          <w:szCs w:val="28"/>
        </w:rPr>
        <w:t xml:space="preserve"> Century BCE,”</w:t>
      </w:r>
    </w:p>
    <w:p w14:paraId="02322E49" w14:textId="77777777" w:rsidR="002814E2" w:rsidRPr="000109DC" w:rsidRDefault="002814E2" w:rsidP="002814E2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December 2012)</w:t>
      </w:r>
    </w:p>
    <w:p w14:paraId="5A26501A" w14:textId="77777777" w:rsidR="000E3676" w:rsidRPr="000109DC" w:rsidRDefault="005E2D69" w:rsidP="005E2D69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Matthew Lupu, MA paper supervisor (</w:t>
      </w:r>
      <w:r w:rsidR="000E3676" w:rsidRPr="000109DC">
        <w:rPr>
          <w:rFonts w:ascii="Garamond" w:hAnsi="Garamond"/>
          <w:sz w:val="28"/>
          <w:szCs w:val="28"/>
        </w:rPr>
        <w:t xml:space="preserve">“Statius the Stoic: What the </w:t>
      </w:r>
      <w:r w:rsidR="000E3676" w:rsidRPr="000109DC">
        <w:rPr>
          <w:rFonts w:ascii="Garamond" w:hAnsi="Garamond"/>
          <w:i/>
          <w:sz w:val="28"/>
          <w:szCs w:val="28"/>
        </w:rPr>
        <w:t>Thebaid</w:t>
      </w:r>
      <w:r w:rsidR="0022047D" w:rsidRPr="000109DC">
        <w:rPr>
          <w:rFonts w:ascii="Garamond" w:hAnsi="Garamond"/>
          <w:sz w:val="28"/>
          <w:szCs w:val="28"/>
        </w:rPr>
        <w:t xml:space="preserve"> C</w:t>
      </w:r>
      <w:r w:rsidR="000E3676" w:rsidRPr="000109DC">
        <w:rPr>
          <w:rFonts w:ascii="Garamond" w:hAnsi="Garamond"/>
          <w:sz w:val="28"/>
          <w:szCs w:val="28"/>
        </w:rPr>
        <w:t xml:space="preserve">an </w:t>
      </w:r>
    </w:p>
    <w:p w14:paraId="0ADBEE63" w14:textId="77777777" w:rsidR="005E2D69" w:rsidRPr="000109DC" w:rsidRDefault="000E3676" w:rsidP="000E3676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Tell Us about Intellectual Resistance to Empire,” May 2016</w:t>
      </w:r>
      <w:r w:rsidR="005E2D69" w:rsidRPr="000109DC">
        <w:rPr>
          <w:rFonts w:ascii="Garamond" w:hAnsi="Garamond"/>
          <w:sz w:val="28"/>
          <w:szCs w:val="28"/>
        </w:rPr>
        <w:t>)</w:t>
      </w:r>
    </w:p>
    <w:p w14:paraId="3254F686" w14:textId="77777777" w:rsidR="001330E1" w:rsidRPr="000109DC" w:rsidRDefault="002814E2" w:rsidP="001330E1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Anita Martin, MA paper supervisor (“The Vestal Virgins in Light of</w:t>
      </w:r>
      <w:r w:rsidR="001330E1"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 xml:space="preserve">Cicero’s </w:t>
      </w:r>
    </w:p>
    <w:p w14:paraId="0082531E" w14:textId="77777777" w:rsidR="002814E2" w:rsidRDefault="001330E1" w:rsidP="001330E1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ab/>
      </w:r>
      <w:r w:rsidR="002814E2" w:rsidRPr="000109DC">
        <w:rPr>
          <w:rFonts w:ascii="Garamond" w:hAnsi="Garamond"/>
          <w:sz w:val="28"/>
          <w:szCs w:val="28"/>
        </w:rPr>
        <w:t>Writings,” April 2010)</w:t>
      </w:r>
    </w:p>
    <w:p w14:paraId="6A5D1B03" w14:textId="509323C1" w:rsidR="00023ABB" w:rsidRPr="000109DC" w:rsidRDefault="00023ABB" w:rsidP="001330E1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Grace Mattingly, MA paper supervisor (current)</w:t>
      </w:r>
    </w:p>
    <w:p w14:paraId="22BB509C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Kelly McAllister, MA paper supervisor (“Women’s Rhetoric and Deliberation</w:t>
      </w:r>
    </w:p>
    <w:p w14:paraId="071038AF" w14:textId="77777777" w:rsidR="002814E2" w:rsidRPr="000109DC" w:rsidRDefault="002814E2" w:rsidP="002814E2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in the </w:t>
      </w:r>
      <w:r w:rsidRPr="000109DC">
        <w:rPr>
          <w:rFonts w:ascii="Garamond" w:hAnsi="Garamond"/>
          <w:i/>
          <w:sz w:val="28"/>
          <w:szCs w:val="28"/>
        </w:rPr>
        <w:t>Metamorphoses</w:t>
      </w:r>
      <w:r w:rsidRPr="000109DC">
        <w:rPr>
          <w:rFonts w:ascii="Garamond" w:hAnsi="Garamond"/>
          <w:sz w:val="28"/>
          <w:szCs w:val="28"/>
        </w:rPr>
        <w:t>,” December 2009)</w:t>
      </w:r>
    </w:p>
    <w:p w14:paraId="145B3F8C" w14:textId="77777777" w:rsidR="001330E1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Brad McHargue, MA paper supervisor (“</w:t>
      </w:r>
      <w:r w:rsidRPr="000109DC">
        <w:rPr>
          <w:rFonts w:ascii="Garamond" w:hAnsi="Garamond" w:cs="Cambria"/>
          <w:sz w:val="28"/>
          <w:szCs w:val="28"/>
        </w:rPr>
        <w:t>Δα</w:t>
      </w:r>
      <w:r w:rsidRPr="000109DC">
        <w:rPr>
          <w:rFonts w:ascii="Times New Roman" w:hAnsi="Times New Roman"/>
          <w:sz w:val="28"/>
          <w:szCs w:val="28"/>
        </w:rPr>
        <w:t>ί</w:t>
      </w:r>
      <w:r w:rsidRPr="000109DC">
        <w:rPr>
          <w:rFonts w:ascii="Garamond" w:hAnsi="Garamond" w:cs="Cambria"/>
          <w:sz w:val="28"/>
          <w:szCs w:val="28"/>
        </w:rPr>
        <w:t>μων</w:t>
      </w:r>
      <w:r w:rsidRPr="000109DC">
        <w:rPr>
          <w:rFonts w:ascii="Garamond" w:hAnsi="Garamond"/>
          <w:sz w:val="28"/>
          <w:szCs w:val="28"/>
        </w:rPr>
        <w:t>, Demon, and Christian</w:t>
      </w:r>
      <w:r w:rsidR="001330E1" w:rsidRPr="000109DC">
        <w:rPr>
          <w:rFonts w:ascii="Garamond" w:hAnsi="Garamond"/>
          <w:sz w:val="28"/>
          <w:szCs w:val="28"/>
        </w:rPr>
        <w:t xml:space="preserve"> </w:t>
      </w:r>
    </w:p>
    <w:p w14:paraId="0BA18EE7" w14:textId="77777777" w:rsidR="002814E2" w:rsidRDefault="001330E1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ab/>
      </w:r>
      <w:r w:rsidR="002814E2" w:rsidRPr="000109DC">
        <w:rPr>
          <w:rFonts w:ascii="Garamond" w:hAnsi="Garamond"/>
          <w:sz w:val="28"/>
          <w:szCs w:val="28"/>
        </w:rPr>
        <w:t>Apology,” July 2008)</w:t>
      </w:r>
    </w:p>
    <w:p w14:paraId="4FF3F61E" w14:textId="77777777" w:rsidR="00937D28" w:rsidRDefault="0009595D" w:rsidP="002814E2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Samuel Novoa, MA paper supervisor (</w:t>
      </w:r>
      <w:r w:rsidR="00937D28">
        <w:rPr>
          <w:rFonts w:ascii="Garamond" w:hAnsi="Garamond"/>
          <w:sz w:val="28"/>
          <w:szCs w:val="28"/>
        </w:rPr>
        <w:t xml:space="preserve">“The </w:t>
      </w:r>
      <w:r w:rsidR="00304BEB">
        <w:rPr>
          <w:rFonts w:ascii="Garamond" w:hAnsi="Garamond"/>
          <w:sz w:val="28"/>
          <w:szCs w:val="28"/>
        </w:rPr>
        <w:t>Development</w:t>
      </w:r>
      <w:r w:rsidR="00937D28">
        <w:rPr>
          <w:rFonts w:ascii="Garamond" w:hAnsi="Garamond"/>
          <w:sz w:val="28"/>
          <w:szCs w:val="28"/>
        </w:rPr>
        <w:t xml:space="preserve"> of Familial Terms</w:t>
      </w:r>
    </w:p>
    <w:p w14:paraId="5D35B5F3" w14:textId="77777777" w:rsidR="0009595D" w:rsidRDefault="00937D28" w:rsidP="00937D28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in Spanish,” May 2026</w:t>
      </w:r>
      <w:r w:rsidR="0009595D">
        <w:rPr>
          <w:rFonts w:ascii="Garamond" w:hAnsi="Garamond"/>
          <w:sz w:val="28"/>
          <w:szCs w:val="28"/>
        </w:rPr>
        <w:t>)</w:t>
      </w:r>
    </w:p>
    <w:p w14:paraId="2F0BA85A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Kevin Oliver, Ph.D. committee (</w:t>
      </w:r>
      <w:r w:rsidR="002509B6" w:rsidRPr="000109DC">
        <w:rPr>
          <w:rFonts w:ascii="Garamond" w:hAnsi="Garamond"/>
          <w:sz w:val="28"/>
          <w:szCs w:val="28"/>
        </w:rPr>
        <w:t>“Jason the Hero,” December 2016</w:t>
      </w:r>
      <w:r w:rsidRPr="000109DC">
        <w:rPr>
          <w:rFonts w:ascii="Garamond" w:hAnsi="Garamond"/>
          <w:sz w:val="28"/>
          <w:szCs w:val="28"/>
        </w:rPr>
        <w:t>)</w:t>
      </w:r>
    </w:p>
    <w:p w14:paraId="6D46602E" w14:textId="77777777" w:rsidR="00D92268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Clifford Parkinson, MA paper committee (“A Textual History of ‘Due Process</w:t>
      </w:r>
    </w:p>
    <w:p w14:paraId="3FE4BC99" w14:textId="77777777" w:rsidR="002814E2" w:rsidRPr="000109DC" w:rsidRDefault="00D92268" w:rsidP="00D92268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o</w:t>
      </w:r>
      <w:r w:rsidR="002814E2" w:rsidRPr="000109DC">
        <w:rPr>
          <w:rFonts w:ascii="Garamond" w:hAnsi="Garamond"/>
          <w:sz w:val="28"/>
          <w:szCs w:val="28"/>
        </w:rPr>
        <w:t>f</w:t>
      </w:r>
      <w:r>
        <w:rPr>
          <w:rFonts w:ascii="Garamond" w:hAnsi="Garamond"/>
          <w:sz w:val="28"/>
          <w:szCs w:val="28"/>
        </w:rPr>
        <w:t xml:space="preserve"> </w:t>
      </w:r>
      <w:r w:rsidR="002814E2" w:rsidRPr="000109DC">
        <w:rPr>
          <w:rFonts w:ascii="Garamond" w:hAnsi="Garamond"/>
          <w:sz w:val="28"/>
          <w:szCs w:val="28"/>
        </w:rPr>
        <w:t>Law’ and the ‘Law of the Land’,” April 2012)</w:t>
      </w:r>
    </w:p>
    <w:p w14:paraId="45240509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Thomas Paterniti, MA paper supervisor (“Weight and Influence in Statius’</w:t>
      </w:r>
    </w:p>
    <w:p w14:paraId="11E200BD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ab/>
      </w:r>
      <w:r w:rsidRPr="000109DC">
        <w:rPr>
          <w:rFonts w:ascii="Garamond" w:hAnsi="Garamond"/>
          <w:i/>
          <w:sz w:val="28"/>
          <w:szCs w:val="28"/>
        </w:rPr>
        <w:t>Thebaid</w:t>
      </w:r>
      <w:r w:rsidRPr="000109DC">
        <w:rPr>
          <w:rFonts w:ascii="Garamond" w:hAnsi="Garamond"/>
          <w:sz w:val="28"/>
          <w:szCs w:val="28"/>
        </w:rPr>
        <w:t>,” December 2011)</w:t>
      </w:r>
    </w:p>
    <w:p w14:paraId="26431DAA" w14:textId="77777777" w:rsidR="00150243" w:rsidRPr="000109DC" w:rsidRDefault="00C7788C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Kate Preble, MA paper supervisor (</w:t>
      </w:r>
      <w:r w:rsidR="00150243" w:rsidRPr="000109DC">
        <w:rPr>
          <w:rFonts w:ascii="Garamond" w:hAnsi="Garamond"/>
          <w:sz w:val="28"/>
          <w:szCs w:val="28"/>
        </w:rPr>
        <w:t>“Priests, Victims, and a New World Order:</w:t>
      </w:r>
    </w:p>
    <w:p w14:paraId="77D5D5C6" w14:textId="77777777" w:rsidR="00C7788C" w:rsidRDefault="00150243" w:rsidP="00150243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Reinventing Sacrifice in Lucan’s </w:t>
      </w:r>
      <w:r w:rsidRPr="000109DC">
        <w:rPr>
          <w:rFonts w:ascii="Garamond" w:hAnsi="Garamond"/>
          <w:i/>
          <w:sz w:val="28"/>
          <w:szCs w:val="28"/>
        </w:rPr>
        <w:t>Bellum Civile</w:t>
      </w:r>
      <w:r w:rsidRPr="000109DC">
        <w:rPr>
          <w:rFonts w:ascii="Garamond" w:hAnsi="Garamond"/>
          <w:sz w:val="28"/>
          <w:szCs w:val="28"/>
        </w:rPr>
        <w:t>,” August 2018</w:t>
      </w:r>
      <w:r w:rsidR="00C7788C" w:rsidRPr="000109DC">
        <w:rPr>
          <w:rFonts w:ascii="Garamond" w:hAnsi="Garamond"/>
          <w:sz w:val="28"/>
          <w:szCs w:val="28"/>
        </w:rPr>
        <w:t>)</w:t>
      </w:r>
    </w:p>
    <w:p w14:paraId="61771705" w14:textId="77777777" w:rsidR="00FF421F" w:rsidRDefault="00FF421F" w:rsidP="00FF421F">
      <w:pPr>
        <w:rPr>
          <w:rFonts w:ascii="Garamond" w:hAnsi="Garamond"/>
          <w:sz w:val="28"/>
          <w:szCs w:val="28"/>
        </w:rPr>
      </w:pPr>
      <w:r w:rsidRPr="00FF421F">
        <w:rPr>
          <w:rFonts w:ascii="Garamond" w:hAnsi="Garamond"/>
          <w:sz w:val="28"/>
          <w:szCs w:val="28"/>
        </w:rPr>
        <w:t>Kate Preble, MA paper supervisor</w:t>
      </w:r>
      <w:r>
        <w:rPr>
          <w:rFonts w:ascii="Garamond" w:hAnsi="Garamond"/>
          <w:sz w:val="28"/>
          <w:szCs w:val="28"/>
        </w:rPr>
        <w:t xml:space="preserve"> (“Rival Songs: Ovid’s </w:t>
      </w:r>
      <w:r w:rsidRPr="00FF421F">
        <w:rPr>
          <w:rFonts w:ascii="Garamond" w:hAnsi="Garamond"/>
          <w:i/>
          <w:iCs/>
          <w:sz w:val="28"/>
          <w:szCs w:val="28"/>
        </w:rPr>
        <w:t>praeceptor amoris</w:t>
      </w:r>
      <w:r>
        <w:rPr>
          <w:rFonts w:ascii="Garamond" w:hAnsi="Garamond"/>
          <w:sz w:val="28"/>
          <w:szCs w:val="28"/>
        </w:rPr>
        <w:t xml:space="preserve"> </w:t>
      </w:r>
    </w:p>
    <w:p w14:paraId="30BB1207" w14:textId="77777777" w:rsidR="00FF421F" w:rsidRDefault="00FF421F" w:rsidP="00FF421F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>against Witchcraft,” April 2021)</w:t>
      </w:r>
    </w:p>
    <w:p w14:paraId="13AF7003" w14:textId="77777777" w:rsidR="00C12151" w:rsidRDefault="00FF540E" w:rsidP="00FF540E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Jonathan Reeder, PhD committee (</w:t>
      </w:r>
      <w:r w:rsidR="00C12151">
        <w:rPr>
          <w:rFonts w:ascii="Garamond" w:hAnsi="Garamond"/>
          <w:sz w:val="28"/>
          <w:szCs w:val="28"/>
        </w:rPr>
        <w:t xml:space="preserve">“Galen’s </w:t>
      </w:r>
      <w:r w:rsidR="00C12151" w:rsidRPr="00C12151">
        <w:rPr>
          <w:rFonts w:ascii="Garamond" w:hAnsi="Garamond"/>
          <w:i/>
          <w:iCs/>
          <w:sz w:val="28"/>
          <w:szCs w:val="28"/>
        </w:rPr>
        <w:t>Protrepticus</w:t>
      </w:r>
      <w:r w:rsidR="00C12151">
        <w:rPr>
          <w:rFonts w:ascii="Garamond" w:hAnsi="Garamond"/>
          <w:sz w:val="28"/>
          <w:szCs w:val="28"/>
        </w:rPr>
        <w:t xml:space="preserve"> in Context,” April</w:t>
      </w:r>
    </w:p>
    <w:p w14:paraId="4C68D1EB" w14:textId="77777777" w:rsidR="00FF540E" w:rsidRPr="000109DC" w:rsidRDefault="00C12151" w:rsidP="00FF540E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>2020)</w:t>
      </w:r>
      <w:r w:rsidR="00FF540E" w:rsidRPr="000109DC">
        <w:rPr>
          <w:rFonts w:ascii="Garamond" w:hAnsi="Garamond"/>
          <w:sz w:val="28"/>
          <w:szCs w:val="28"/>
        </w:rPr>
        <w:t xml:space="preserve"> </w:t>
      </w:r>
    </w:p>
    <w:p w14:paraId="6C4A125D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Clare Robidoux, MA paper supervisor (“Book 1 of the </w:t>
      </w:r>
      <w:r w:rsidRPr="000109DC">
        <w:rPr>
          <w:rFonts w:ascii="Garamond" w:hAnsi="Garamond"/>
          <w:i/>
          <w:sz w:val="28"/>
          <w:szCs w:val="28"/>
        </w:rPr>
        <w:t>Institutio Oratoria</w:t>
      </w:r>
      <w:r w:rsidRPr="000109DC">
        <w:rPr>
          <w:rFonts w:ascii="Garamond" w:hAnsi="Garamond"/>
          <w:sz w:val="28"/>
          <w:szCs w:val="28"/>
        </w:rPr>
        <w:t xml:space="preserve"> and</w:t>
      </w:r>
    </w:p>
    <w:p w14:paraId="70AF6C7F" w14:textId="77777777" w:rsidR="002814E2" w:rsidRPr="000109DC" w:rsidRDefault="002814E2" w:rsidP="002814E2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Book 1 of the </w:t>
      </w:r>
      <w:r w:rsidRPr="000109DC">
        <w:rPr>
          <w:rFonts w:ascii="Garamond" w:hAnsi="Garamond"/>
          <w:i/>
          <w:sz w:val="28"/>
          <w:szCs w:val="28"/>
        </w:rPr>
        <w:t>Confessiones</w:t>
      </w:r>
      <w:r w:rsidRPr="000109DC">
        <w:rPr>
          <w:rFonts w:ascii="Garamond" w:hAnsi="Garamond"/>
          <w:sz w:val="28"/>
          <w:szCs w:val="28"/>
        </w:rPr>
        <w:t>,” April 2010)</w:t>
      </w:r>
    </w:p>
    <w:p w14:paraId="14E247F0" w14:textId="77777777" w:rsidR="004D3F57" w:rsidRDefault="00256C16" w:rsidP="00256C16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Phalguna Rupanagudi, Honors Thesis committee (</w:t>
      </w:r>
      <w:r w:rsidR="00C5526E" w:rsidRPr="000109DC">
        <w:rPr>
          <w:rFonts w:ascii="Garamond" w:hAnsi="Garamond"/>
          <w:sz w:val="28"/>
          <w:szCs w:val="28"/>
        </w:rPr>
        <w:t xml:space="preserve">“Inter-procedural Global </w:t>
      </w:r>
    </w:p>
    <w:p w14:paraId="47EE8925" w14:textId="77777777" w:rsidR="00256C16" w:rsidRPr="000109DC" w:rsidRDefault="004D3F57" w:rsidP="004D3F57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C5526E" w:rsidRPr="000109DC">
        <w:rPr>
          <w:rFonts w:ascii="Garamond" w:hAnsi="Garamond"/>
          <w:sz w:val="28"/>
          <w:szCs w:val="28"/>
        </w:rPr>
        <w:t>Variable Data Dependence Detection,” May 2018</w:t>
      </w:r>
      <w:r w:rsidR="00256C16" w:rsidRPr="000109DC">
        <w:rPr>
          <w:rFonts w:ascii="Garamond" w:hAnsi="Garamond"/>
          <w:sz w:val="28"/>
          <w:szCs w:val="28"/>
        </w:rPr>
        <w:t>)</w:t>
      </w:r>
    </w:p>
    <w:p w14:paraId="25102ACF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lastRenderedPageBreak/>
        <w:t>Alex Vega, MA paper committee (“The Augustan Ovid: A Reevaluation of the</w:t>
      </w:r>
    </w:p>
    <w:p w14:paraId="7846FCEB" w14:textId="77777777" w:rsidR="002814E2" w:rsidRPr="000109DC" w:rsidRDefault="002814E2" w:rsidP="002814E2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Intent of Ovid’s </w:t>
      </w:r>
      <w:r w:rsidRPr="000109DC">
        <w:rPr>
          <w:rFonts w:ascii="Garamond" w:hAnsi="Garamond"/>
          <w:i/>
          <w:sz w:val="28"/>
          <w:szCs w:val="28"/>
        </w:rPr>
        <w:t>Amores</w:t>
      </w:r>
      <w:r w:rsidRPr="000109DC">
        <w:rPr>
          <w:rFonts w:ascii="Garamond" w:hAnsi="Garamond"/>
          <w:sz w:val="28"/>
          <w:szCs w:val="28"/>
        </w:rPr>
        <w:t>,” April 2012)</w:t>
      </w:r>
    </w:p>
    <w:p w14:paraId="5661CCA4" w14:textId="77777777" w:rsidR="004D3F57" w:rsidRDefault="00F021C3" w:rsidP="00750FFF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Paul Vinhage, MA paper supervisor (</w:t>
      </w:r>
      <w:r w:rsidR="00750FFF" w:rsidRPr="000109DC">
        <w:rPr>
          <w:rFonts w:ascii="Garamond" w:hAnsi="Garamond"/>
          <w:sz w:val="28"/>
          <w:szCs w:val="28"/>
        </w:rPr>
        <w:t>“</w:t>
      </w:r>
      <w:r w:rsidR="00750FFF" w:rsidRPr="000109DC">
        <w:rPr>
          <w:rFonts w:ascii="Garamond" w:hAnsi="Garamond"/>
          <w:i/>
          <w:sz w:val="28"/>
          <w:szCs w:val="28"/>
        </w:rPr>
        <w:t>Phaselus Catulli</w:t>
      </w:r>
      <w:r w:rsidR="00750FFF" w:rsidRPr="000109DC">
        <w:rPr>
          <w:rFonts w:ascii="Garamond" w:hAnsi="Garamond"/>
          <w:sz w:val="28"/>
          <w:szCs w:val="28"/>
        </w:rPr>
        <w:t xml:space="preserve">: A Renaissance Case </w:t>
      </w:r>
    </w:p>
    <w:p w14:paraId="00F4806E" w14:textId="77777777" w:rsidR="00F021C3" w:rsidRPr="000109DC" w:rsidRDefault="004D3F57" w:rsidP="004D3F57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750FFF" w:rsidRPr="000109DC">
        <w:rPr>
          <w:rFonts w:ascii="Garamond" w:hAnsi="Garamond"/>
          <w:sz w:val="28"/>
          <w:szCs w:val="28"/>
        </w:rPr>
        <w:t>Study</w:t>
      </w:r>
      <w:r>
        <w:rPr>
          <w:rFonts w:ascii="Garamond" w:hAnsi="Garamond"/>
          <w:sz w:val="28"/>
          <w:szCs w:val="28"/>
        </w:rPr>
        <w:t xml:space="preserve"> </w:t>
      </w:r>
      <w:r w:rsidR="00750FFF" w:rsidRPr="000109DC">
        <w:rPr>
          <w:rFonts w:ascii="Garamond" w:hAnsi="Garamond"/>
          <w:sz w:val="28"/>
          <w:szCs w:val="28"/>
        </w:rPr>
        <w:t>in Parody,” May 2015)</w:t>
      </w:r>
    </w:p>
    <w:p w14:paraId="3EEFAF10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Sara Watkins, Ph.D. committee (“Lucan Transforms Ovid: Intertextual Studies</w:t>
      </w:r>
    </w:p>
    <w:p w14:paraId="0C1BCE03" w14:textId="77777777" w:rsidR="002814E2" w:rsidRPr="000109DC" w:rsidRDefault="002814E2" w:rsidP="002814E2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in the </w:t>
      </w:r>
      <w:r w:rsidRPr="000109DC">
        <w:rPr>
          <w:rFonts w:ascii="Garamond" w:hAnsi="Garamond"/>
          <w:i/>
          <w:sz w:val="28"/>
          <w:szCs w:val="28"/>
        </w:rPr>
        <w:t>Bellum Civile</w:t>
      </w:r>
      <w:r w:rsidRPr="000109DC">
        <w:rPr>
          <w:rFonts w:ascii="Garamond" w:hAnsi="Garamond"/>
          <w:sz w:val="28"/>
          <w:szCs w:val="28"/>
        </w:rPr>
        <w:t>,” April 2012)</w:t>
      </w:r>
    </w:p>
    <w:p w14:paraId="21BAF5D3" w14:textId="77777777" w:rsidR="002814E2" w:rsidRPr="000109DC" w:rsidRDefault="002814E2" w:rsidP="002814E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Brian Wells, MA paper supervisor (“Plautine </w:t>
      </w:r>
      <w:r w:rsidRPr="000109DC">
        <w:rPr>
          <w:rFonts w:ascii="Garamond" w:hAnsi="Garamond"/>
          <w:i/>
          <w:sz w:val="28"/>
          <w:szCs w:val="28"/>
        </w:rPr>
        <w:t>Meretrices</w:t>
      </w:r>
      <w:r w:rsidRPr="000109DC">
        <w:rPr>
          <w:rFonts w:ascii="Garamond" w:hAnsi="Garamond"/>
          <w:sz w:val="28"/>
          <w:szCs w:val="28"/>
        </w:rPr>
        <w:t xml:space="preserve"> and Ciceronian</w:t>
      </w:r>
    </w:p>
    <w:p w14:paraId="1C7563FD" w14:textId="77777777" w:rsidR="002814E2" w:rsidRPr="000109DC" w:rsidRDefault="002814E2" w:rsidP="002814E2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Characterizations,” December 2012)</w:t>
      </w:r>
    </w:p>
    <w:p w14:paraId="5E89AD8F" w14:textId="77777777" w:rsidR="006E06E3" w:rsidRPr="000109DC" w:rsidRDefault="00825805" w:rsidP="00825805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Matt Wilkens, MA paper committee (</w:t>
      </w:r>
      <w:r w:rsidR="00060227" w:rsidRPr="000109DC">
        <w:rPr>
          <w:rFonts w:ascii="Garamond" w:hAnsi="Garamond"/>
          <w:sz w:val="28"/>
          <w:szCs w:val="28"/>
        </w:rPr>
        <w:t>“</w:t>
      </w:r>
      <w:r w:rsidR="006E06E3" w:rsidRPr="000109DC">
        <w:rPr>
          <w:rFonts w:ascii="Garamond" w:hAnsi="Garamond"/>
          <w:sz w:val="28"/>
          <w:szCs w:val="28"/>
        </w:rPr>
        <w:t xml:space="preserve">An Amatory Tuna Fishing Metaphor in </w:t>
      </w:r>
    </w:p>
    <w:p w14:paraId="62D4402E" w14:textId="77777777" w:rsidR="00825805" w:rsidRDefault="006E06E3" w:rsidP="006E06E3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ab/>
        <w:t>Propertius 4.1.141-2,” July 2016</w:t>
      </w:r>
      <w:r w:rsidR="00825805" w:rsidRPr="000109DC">
        <w:rPr>
          <w:rFonts w:ascii="Garamond" w:hAnsi="Garamond"/>
          <w:sz w:val="28"/>
          <w:szCs w:val="28"/>
        </w:rPr>
        <w:t>)</w:t>
      </w:r>
    </w:p>
    <w:p w14:paraId="03AF20DF" w14:textId="77777777" w:rsidR="00AD154D" w:rsidRDefault="00E4386E" w:rsidP="00AD154D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Ashleigh Witherington, MA paper supervisor (</w:t>
      </w:r>
      <w:r w:rsidR="00AD154D">
        <w:rPr>
          <w:rFonts w:ascii="Garamond" w:hAnsi="Garamond"/>
          <w:sz w:val="28"/>
          <w:szCs w:val="28"/>
        </w:rPr>
        <w:t>“</w:t>
      </w:r>
      <w:r w:rsidR="00AD154D" w:rsidRPr="00AD154D">
        <w:rPr>
          <w:rFonts w:ascii="Garamond" w:hAnsi="Garamond"/>
          <w:i/>
          <w:iCs/>
          <w:sz w:val="28"/>
          <w:szCs w:val="28"/>
        </w:rPr>
        <w:t xml:space="preserve">Passio Sanctae Crispinae: </w:t>
      </w:r>
      <w:r w:rsidR="00AD154D" w:rsidRPr="00AD154D">
        <w:rPr>
          <w:rFonts w:ascii="Garamond" w:hAnsi="Garamond"/>
          <w:sz w:val="28"/>
          <w:szCs w:val="28"/>
        </w:rPr>
        <w:t>A</w:t>
      </w:r>
    </w:p>
    <w:p w14:paraId="6254F481" w14:textId="61DF8FC1" w:rsidR="00B368F5" w:rsidRPr="00853A89" w:rsidRDefault="00AD154D" w:rsidP="00853A89">
      <w:pPr>
        <w:ind w:firstLine="720"/>
        <w:rPr>
          <w:rFonts w:ascii="Garamond" w:hAnsi="Garamond"/>
          <w:sz w:val="28"/>
          <w:szCs w:val="28"/>
        </w:rPr>
      </w:pPr>
      <w:r w:rsidRPr="00AD154D">
        <w:rPr>
          <w:rFonts w:ascii="Garamond" w:hAnsi="Garamond"/>
          <w:sz w:val="28"/>
          <w:szCs w:val="28"/>
        </w:rPr>
        <w:t>Critical Edition and Commentary</w:t>
      </w:r>
      <w:r>
        <w:rPr>
          <w:rFonts w:ascii="Garamond" w:hAnsi="Garamond"/>
          <w:sz w:val="28"/>
          <w:szCs w:val="28"/>
        </w:rPr>
        <w:t>,” May 2026</w:t>
      </w:r>
      <w:r w:rsidR="00E4386E">
        <w:rPr>
          <w:rFonts w:ascii="Garamond" w:hAnsi="Garamond"/>
          <w:sz w:val="28"/>
          <w:szCs w:val="28"/>
        </w:rPr>
        <w:t>)</w:t>
      </w:r>
    </w:p>
    <w:p w14:paraId="7034D94B" w14:textId="7C45E6B9" w:rsidR="00C056CB" w:rsidRPr="00853A89" w:rsidRDefault="00973438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 xml:space="preserve">Awards, </w:t>
      </w:r>
      <w:r w:rsidR="00C056CB" w:rsidRPr="00853A89">
        <w:rPr>
          <w:rFonts w:ascii="Garamond" w:hAnsi="Garamond"/>
        </w:rPr>
        <w:t>Honors</w:t>
      </w:r>
      <w:r w:rsidR="007A6977" w:rsidRPr="00853A89">
        <w:rPr>
          <w:rFonts w:ascii="Garamond" w:hAnsi="Garamond"/>
        </w:rPr>
        <w:t>,</w:t>
      </w:r>
      <w:r w:rsidRPr="00853A89">
        <w:rPr>
          <w:rFonts w:ascii="Garamond" w:hAnsi="Garamond"/>
        </w:rPr>
        <w:t xml:space="preserve"> and Grants</w:t>
      </w:r>
    </w:p>
    <w:p w14:paraId="368109AF" w14:textId="77777777" w:rsidR="008C2C76" w:rsidRPr="000109DC" w:rsidRDefault="008C2C76" w:rsidP="001533FA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University Graduate Teaching Award (FSU, 2015-16)</w:t>
      </w:r>
    </w:p>
    <w:p w14:paraId="0F5D46BC" w14:textId="77777777" w:rsidR="008047CD" w:rsidRPr="000109DC" w:rsidRDefault="008047CD" w:rsidP="001533FA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Transformation through Teaching Award (FSU, 2011)</w:t>
      </w:r>
    </w:p>
    <w:p w14:paraId="086F4AB4" w14:textId="77777777" w:rsidR="001533FA" w:rsidRPr="000109DC" w:rsidRDefault="001533FA" w:rsidP="001533FA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Stephen Risley Family Fellowship (FSU, 2010-11)</w:t>
      </w:r>
    </w:p>
    <w:p w14:paraId="30919BE8" w14:textId="77777777" w:rsidR="0036448C" w:rsidRPr="000109DC" w:rsidRDefault="0036448C" w:rsidP="00B977A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University </w:t>
      </w:r>
      <w:r w:rsidR="00753E0C" w:rsidRPr="000109DC">
        <w:rPr>
          <w:rFonts w:ascii="Garamond" w:hAnsi="Garamond"/>
          <w:sz w:val="28"/>
          <w:szCs w:val="28"/>
        </w:rPr>
        <w:t xml:space="preserve">Undergraduate </w:t>
      </w:r>
      <w:r w:rsidRPr="000109DC">
        <w:rPr>
          <w:rFonts w:ascii="Garamond" w:hAnsi="Garamond"/>
          <w:sz w:val="28"/>
          <w:szCs w:val="28"/>
        </w:rPr>
        <w:t>Teaching Award (FSU, 2009-10)</w:t>
      </w:r>
    </w:p>
    <w:p w14:paraId="5D16D5D1" w14:textId="77777777" w:rsidR="00B977A2" w:rsidRPr="000109DC" w:rsidRDefault="00B977A2" w:rsidP="00B977A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</w:t>
      </w:r>
      <w:r w:rsidR="00256664" w:rsidRPr="000109DC">
        <w:rPr>
          <w:rFonts w:ascii="Garamond" w:hAnsi="Garamond"/>
          <w:sz w:val="28"/>
          <w:szCs w:val="28"/>
        </w:rPr>
        <w:t xml:space="preserve">ommittee on </w:t>
      </w:r>
      <w:r w:rsidRPr="000109DC">
        <w:rPr>
          <w:rFonts w:ascii="Garamond" w:hAnsi="Garamond"/>
          <w:sz w:val="28"/>
          <w:szCs w:val="28"/>
        </w:rPr>
        <w:t>F</w:t>
      </w:r>
      <w:r w:rsidR="00256664" w:rsidRPr="000109DC">
        <w:rPr>
          <w:rFonts w:ascii="Garamond" w:hAnsi="Garamond"/>
          <w:sz w:val="28"/>
          <w:szCs w:val="28"/>
        </w:rPr>
        <w:t xml:space="preserve">aculty </w:t>
      </w:r>
      <w:r w:rsidRPr="000109DC">
        <w:rPr>
          <w:rFonts w:ascii="Garamond" w:hAnsi="Garamond"/>
          <w:sz w:val="28"/>
          <w:szCs w:val="28"/>
        </w:rPr>
        <w:t>R</w:t>
      </w:r>
      <w:r w:rsidR="00256664" w:rsidRPr="000109DC">
        <w:rPr>
          <w:rFonts w:ascii="Garamond" w:hAnsi="Garamond"/>
          <w:sz w:val="28"/>
          <w:szCs w:val="28"/>
        </w:rPr>
        <w:t xml:space="preserve">esearch </w:t>
      </w:r>
      <w:r w:rsidRPr="000109DC">
        <w:rPr>
          <w:rFonts w:ascii="Garamond" w:hAnsi="Garamond"/>
          <w:sz w:val="28"/>
          <w:szCs w:val="28"/>
        </w:rPr>
        <w:t>S</w:t>
      </w:r>
      <w:r w:rsidR="00256664" w:rsidRPr="000109DC">
        <w:rPr>
          <w:rFonts w:ascii="Garamond" w:hAnsi="Garamond"/>
          <w:sz w:val="28"/>
          <w:szCs w:val="28"/>
        </w:rPr>
        <w:t>upport</w:t>
      </w:r>
      <w:r w:rsidRPr="000109DC">
        <w:rPr>
          <w:rFonts w:ascii="Garamond" w:hAnsi="Garamond"/>
          <w:sz w:val="28"/>
          <w:szCs w:val="28"/>
        </w:rPr>
        <w:t xml:space="preserve"> Grant (</w:t>
      </w:r>
      <w:r w:rsidR="00BC484D" w:rsidRPr="000109DC">
        <w:rPr>
          <w:rFonts w:ascii="Garamond" w:hAnsi="Garamond"/>
          <w:sz w:val="28"/>
          <w:szCs w:val="28"/>
        </w:rPr>
        <w:t>FSU</w:t>
      </w:r>
      <w:r w:rsidRPr="000109DC">
        <w:rPr>
          <w:rFonts w:ascii="Garamond" w:hAnsi="Garamond"/>
          <w:sz w:val="28"/>
          <w:szCs w:val="28"/>
        </w:rPr>
        <w:t>, 2008)</w:t>
      </w:r>
    </w:p>
    <w:p w14:paraId="50159827" w14:textId="77777777" w:rsidR="00B977A2" w:rsidRPr="000109DC" w:rsidRDefault="00B977A2" w:rsidP="00B977A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Dean of the College of Arts and Sciences Research Grant</w:t>
      </w:r>
      <w:r w:rsidR="00DE3A7E"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(</w:t>
      </w:r>
      <w:r w:rsidR="00BC484D" w:rsidRPr="000109DC">
        <w:rPr>
          <w:rFonts w:ascii="Garamond" w:hAnsi="Garamond"/>
          <w:sz w:val="28"/>
          <w:szCs w:val="28"/>
        </w:rPr>
        <w:t>FSU</w:t>
      </w:r>
      <w:r w:rsidRPr="000109DC">
        <w:rPr>
          <w:rFonts w:ascii="Garamond" w:hAnsi="Garamond"/>
          <w:sz w:val="28"/>
          <w:szCs w:val="28"/>
        </w:rPr>
        <w:t>, 2007)</w:t>
      </w:r>
    </w:p>
    <w:p w14:paraId="677AF937" w14:textId="77777777" w:rsidR="00B977A2" w:rsidRPr="000109DC" w:rsidRDefault="00A4796D" w:rsidP="00B977A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First-</w:t>
      </w:r>
      <w:r w:rsidR="00B977A2" w:rsidRPr="000109DC">
        <w:rPr>
          <w:rFonts w:ascii="Garamond" w:hAnsi="Garamond"/>
          <w:sz w:val="28"/>
          <w:szCs w:val="28"/>
        </w:rPr>
        <w:t>Year Assistant Professor Grant (</w:t>
      </w:r>
      <w:r w:rsidR="007C4516" w:rsidRPr="000109DC">
        <w:rPr>
          <w:rFonts w:ascii="Garamond" w:hAnsi="Garamond"/>
          <w:sz w:val="28"/>
          <w:szCs w:val="28"/>
        </w:rPr>
        <w:t>FSU</w:t>
      </w:r>
      <w:r w:rsidR="00B977A2" w:rsidRPr="000109DC">
        <w:rPr>
          <w:rFonts w:ascii="Garamond" w:hAnsi="Garamond"/>
          <w:sz w:val="28"/>
          <w:szCs w:val="28"/>
        </w:rPr>
        <w:t>, 2007)</w:t>
      </w:r>
    </w:p>
    <w:p w14:paraId="73B7A624" w14:textId="77777777" w:rsidR="00B977A2" w:rsidRPr="000109DC" w:rsidRDefault="00B977A2" w:rsidP="00B977A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The Hemphill-Gilmore Endowment Fellowship (</w:t>
      </w:r>
      <w:r w:rsidR="007C4516" w:rsidRPr="000109DC">
        <w:rPr>
          <w:rFonts w:ascii="Garamond" w:hAnsi="Garamond"/>
          <w:sz w:val="28"/>
          <w:szCs w:val="28"/>
        </w:rPr>
        <w:t>UT-</w:t>
      </w:r>
      <w:r w:rsidRPr="000109DC">
        <w:rPr>
          <w:rFonts w:ascii="Garamond" w:hAnsi="Garamond"/>
          <w:sz w:val="28"/>
          <w:szCs w:val="28"/>
        </w:rPr>
        <w:t>Austin, 2003-04)</w:t>
      </w:r>
    </w:p>
    <w:p w14:paraId="676DBA3F" w14:textId="77777777" w:rsidR="00B977A2" w:rsidRPr="000109DC" w:rsidRDefault="00B977A2" w:rsidP="00B977A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The Harry J. Leon Award for Excellence in Teaching (</w:t>
      </w:r>
      <w:r w:rsidR="007C4516" w:rsidRPr="000109DC">
        <w:rPr>
          <w:rFonts w:ascii="Garamond" w:hAnsi="Garamond"/>
          <w:sz w:val="28"/>
          <w:szCs w:val="28"/>
        </w:rPr>
        <w:t>UT-</w:t>
      </w:r>
      <w:r w:rsidRPr="000109DC">
        <w:rPr>
          <w:rFonts w:ascii="Garamond" w:hAnsi="Garamond"/>
          <w:sz w:val="28"/>
          <w:szCs w:val="28"/>
        </w:rPr>
        <w:t>Austin, 2002)</w:t>
      </w:r>
    </w:p>
    <w:p w14:paraId="778EF6CC" w14:textId="77777777" w:rsidR="00D40A23" w:rsidRPr="00A439DF" w:rsidRDefault="00C056CB" w:rsidP="00AB63A0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The Rankin Prize for Excellence in Classics (</w:t>
      </w:r>
      <w:r w:rsidR="007C4516" w:rsidRPr="000109DC">
        <w:rPr>
          <w:rFonts w:ascii="Garamond" w:hAnsi="Garamond"/>
          <w:sz w:val="28"/>
          <w:szCs w:val="28"/>
        </w:rPr>
        <w:t>FSU</w:t>
      </w:r>
      <w:r w:rsidRPr="000109DC">
        <w:rPr>
          <w:rFonts w:ascii="Garamond" w:hAnsi="Garamond"/>
          <w:sz w:val="28"/>
          <w:szCs w:val="28"/>
        </w:rPr>
        <w:t>, 1996 and 1997)</w:t>
      </w:r>
    </w:p>
    <w:p w14:paraId="66731F03" w14:textId="589AC337" w:rsidR="0045407F" w:rsidRPr="00853A89" w:rsidRDefault="00C056CB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Conference Papers and Presentations</w:t>
      </w:r>
    </w:p>
    <w:p w14:paraId="2E2916D4" w14:textId="77777777" w:rsidR="00377EE6" w:rsidRDefault="00BF5077" w:rsidP="00377EE6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>“</w:t>
      </w:r>
      <w:r w:rsidRPr="00BF5077">
        <w:rPr>
          <w:rFonts w:ascii="Garamond" w:hAnsi="Garamond"/>
          <w:iCs/>
          <w:sz w:val="28"/>
          <w:szCs w:val="28"/>
        </w:rPr>
        <w:t xml:space="preserve">Lucretian Echoes in Claudian’s </w:t>
      </w:r>
      <w:r w:rsidRPr="00BF5077">
        <w:rPr>
          <w:rFonts w:ascii="Garamond" w:hAnsi="Garamond"/>
          <w:i/>
          <w:iCs/>
          <w:sz w:val="28"/>
          <w:szCs w:val="28"/>
        </w:rPr>
        <w:t>In Rufinum</w:t>
      </w:r>
      <w:r>
        <w:rPr>
          <w:rFonts w:ascii="Garamond" w:hAnsi="Garamond"/>
          <w:sz w:val="28"/>
          <w:szCs w:val="28"/>
        </w:rPr>
        <w:t>,”</w:t>
      </w:r>
      <w:r w:rsidR="00377EE6">
        <w:rPr>
          <w:rFonts w:ascii="Garamond" w:hAnsi="Garamond"/>
          <w:sz w:val="28"/>
          <w:szCs w:val="28"/>
        </w:rPr>
        <w:t xml:space="preserve"> </w:t>
      </w:r>
      <w:r w:rsidR="00377EE6" w:rsidRPr="00377EE6">
        <w:rPr>
          <w:rFonts w:ascii="Garamond" w:hAnsi="Garamond"/>
          <w:iCs/>
          <w:sz w:val="28"/>
          <w:szCs w:val="28"/>
        </w:rPr>
        <w:t>The</w:t>
      </w:r>
      <w:r w:rsidR="00377EE6">
        <w:rPr>
          <w:rFonts w:ascii="Garamond" w:hAnsi="Garamond"/>
          <w:iCs/>
          <w:sz w:val="28"/>
          <w:szCs w:val="28"/>
        </w:rPr>
        <w:t xml:space="preserve"> </w:t>
      </w:r>
      <w:r w:rsidR="00377EE6" w:rsidRPr="00377EE6">
        <w:rPr>
          <w:rFonts w:ascii="Garamond" w:hAnsi="Garamond"/>
          <w:iCs/>
          <w:sz w:val="28"/>
          <w:szCs w:val="28"/>
        </w:rPr>
        <w:t>Classical Association of the</w:t>
      </w:r>
    </w:p>
    <w:p w14:paraId="5E6CCA87" w14:textId="55415265" w:rsidR="00BF5077" w:rsidRPr="00377EE6" w:rsidRDefault="00377EE6" w:rsidP="00377EE6">
      <w:pPr>
        <w:ind w:firstLine="720"/>
        <w:rPr>
          <w:rFonts w:ascii="Garamond" w:hAnsi="Garamond"/>
          <w:iCs/>
          <w:sz w:val="28"/>
          <w:szCs w:val="28"/>
        </w:rPr>
      </w:pPr>
      <w:r w:rsidRPr="00377EE6">
        <w:rPr>
          <w:rFonts w:ascii="Garamond" w:hAnsi="Garamond"/>
          <w:iCs/>
          <w:sz w:val="28"/>
          <w:szCs w:val="28"/>
        </w:rPr>
        <w:t>Middle West and South</w:t>
      </w:r>
      <w:r>
        <w:rPr>
          <w:rFonts w:ascii="Garamond" w:hAnsi="Garamond"/>
          <w:iCs/>
          <w:sz w:val="28"/>
          <w:szCs w:val="28"/>
        </w:rPr>
        <w:t>, Mobile, AL (March 2026)</w:t>
      </w:r>
    </w:p>
    <w:p w14:paraId="6979A189" w14:textId="3250BCEE" w:rsidR="0096743B" w:rsidRDefault="0096743B" w:rsidP="008510FA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 xml:space="preserve">Respondent for “Rethinking </w:t>
      </w:r>
      <w:r w:rsidRPr="0096743B">
        <w:rPr>
          <w:rFonts w:ascii="Garamond" w:hAnsi="Garamond"/>
          <w:i/>
          <w:sz w:val="28"/>
          <w:szCs w:val="28"/>
        </w:rPr>
        <w:t>Ekpyrosis</w:t>
      </w:r>
      <w:r>
        <w:rPr>
          <w:rFonts w:ascii="Garamond" w:hAnsi="Garamond"/>
          <w:iCs/>
          <w:sz w:val="28"/>
          <w:szCs w:val="28"/>
        </w:rPr>
        <w:t xml:space="preserve">: </w:t>
      </w:r>
      <w:r w:rsidRPr="0096743B">
        <w:rPr>
          <w:rFonts w:ascii="Garamond" w:hAnsi="Garamond"/>
          <w:iCs/>
          <w:sz w:val="28"/>
          <w:szCs w:val="28"/>
        </w:rPr>
        <w:t>Lucan’s Epicurean Cosmos</w:t>
      </w:r>
      <w:r>
        <w:rPr>
          <w:rFonts w:ascii="Garamond" w:hAnsi="Garamond"/>
          <w:iCs/>
          <w:sz w:val="28"/>
          <w:szCs w:val="28"/>
        </w:rPr>
        <w:t>” by Ryan</w:t>
      </w:r>
    </w:p>
    <w:p w14:paraId="7A36F0BD" w14:textId="77777777" w:rsidR="0096743B" w:rsidRDefault="0096743B" w:rsidP="0096743B">
      <w:pPr>
        <w:ind w:left="720"/>
        <w:rPr>
          <w:rFonts w:ascii="Garamond" w:hAnsi="Garamond"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 xml:space="preserve">Masato Baldwin, </w:t>
      </w:r>
      <w:r w:rsidRPr="0096743B">
        <w:rPr>
          <w:rFonts w:ascii="Garamond" w:hAnsi="Garamond"/>
          <w:iCs/>
          <w:sz w:val="28"/>
          <w:szCs w:val="28"/>
        </w:rPr>
        <w:t xml:space="preserve">New Approaches to Lucan’s </w:t>
      </w:r>
      <w:r w:rsidRPr="0096743B">
        <w:rPr>
          <w:rFonts w:ascii="Garamond" w:hAnsi="Garamond"/>
          <w:i/>
          <w:iCs/>
          <w:sz w:val="28"/>
          <w:szCs w:val="28"/>
        </w:rPr>
        <w:t>Bellum Civile</w:t>
      </w:r>
      <w:r>
        <w:rPr>
          <w:rFonts w:ascii="Garamond" w:hAnsi="Garamond"/>
          <w:sz w:val="28"/>
          <w:szCs w:val="28"/>
        </w:rPr>
        <w:t>, University of</w:t>
      </w:r>
    </w:p>
    <w:p w14:paraId="28BE790C" w14:textId="77777777" w:rsidR="0096743B" w:rsidRPr="0096743B" w:rsidRDefault="0096743B" w:rsidP="0096743B">
      <w:pPr>
        <w:ind w:left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California at Davis (May 2025)</w:t>
      </w:r>
    </w:p>
    <w:p w14:paraId="2E369AE6" w14:textId="77777777" w:rsidR="00BC3A83" w:rsidRDefault="00BC3A83" w:rsidP="008510FA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>“</w:t>
      </w:r>
      <w:r w:rsidRPr="00BC3A83">
        <w:rPr>
          <w:rFonts w:ascii="Garamond" w:hAnsi="Garamond"/>
          <w:iCs/>
          <w:sz w:val="28"/>
          <w:szCs w:val="28"/>
        </w:rPr>
        <w:t>The Literary Afterlife of a Vergilian Villain: Phlegyas in Flavian Epic</w:t>
      </w:r>
      <w:r>
        <w:rPr>
          <w:rFonts w:ascii="Garamond" w:hAnsi="Garamond"/>
          <w:iCs/>
          <w:sz w:val="28"/>
          <w:szCs w:val="28"/>
        </w:rPr>
        <w:t>,” The</w:t>
      </w:r>
    </w:p>
    <w:p w14:paraId="7FE145B7" w14:textId="77777777" w:rsidR="00BC3A83" w:rsidRDefault="00BC3A83" w:rsidP="008510FA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ab/>
        <w:t>Classical Association of the Middle West and South, Urbana-Champaign,</w:t>
      </w:r>
    </w:p>
    <w:p w14:paraId="003C675C" w14:textId="77777777" w:rsidR="00BC3A83" w:rsidRDefault="00BC3A83" w:rsidP="008510FA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ab/>
        <w:t>IL (March 2025)</w:t>
      </w:r>
    </w:p>
    <w:p w14:paraId="2855DADD" w14:textId="77777777" w:rsidR="008510FA" w:rsidRDefault="008510FA" w:rsidP="008510FA">
      <w:pPr>
        <w:rPr>
          <w:rFonts w:ascii="Garamond" w:hAnsi="Garamond"/>
          <w:iCs/>
          <w:sz w:val="28"/>
          <w:szCs w:val="28"/>
        </w:rPr>
      </w:pPr>
      <w:r w:rsidRPr="008510FA">
        <w:rPr>
          <w:rFonts w:ascii="Garamond" w:hAnsi="Garamond"/>
          <w:iCs/>
          <w:sz w:val="28"/>
          <w:szCs w:val="28"/>
        </w:rPr>
        <w:t xml:space="preserve">“Hypsipyle’s Intertextual Presence in Valerius Flaccus’ </w:t>
      </w:r>
      <w:r w:rsidRPr="008510FA">
        <w:rPr>
          <w:rFonts w:ascii="Garamond" w:hAnsi="Garamond"/>
          <w:i/>
          <w:sz w:val="28"/>
          <w:szCs w:val="28"/>
        </w:rPr>
        <w:t>Argonautica</w:t>
      </w:r>
      <w:r>
        <w:rPr>
          <w:rFonts w:ascii="Garamond" w:hAnsi="Garamond"/>
          <w:iCs/>
          <w:sz w:val="28"/>
          <w:szCs w:val="28"/>
        </w:rPr>
        <w:t>,</w:t>
      </w:r>
      <w:r w:rsidRPr="008510FA">
        <w:rPr>
          <w:rFonts w:ascii="Garamond" w:hAnsi="Garamond"/>
          <w:iCs/>
          <w:sz w:val="28"/>
          <w:szCs w:val="28"/>
        </w:rPr>
        <w:t>”</w:t>
      </w:r>
      <w:r>
        <w:rPr>
          <w:rFonts w:ascii="Garamond" w:hAnsi="Garamond"/>
          <w:iCs/>
          <w:sz w:val="28"/>
          <w:szCs w:val="28"/>
        </w:rPr>
        <w:t xml:space="preserve"> The </w:t>
      </w:r>
      <w:r>
        <w:rPr>
          <w:rFonts w:ascii="Garamond" w:hAnsi="Garamond"/>
          <w:iCs/>
          <w:sz w:val="28"/>
          <w:szCs w:val="28"/>
        </w:rPr>
        <w:tab/>
      </w:r>
    </w:p>
    <w:p w14:paraId="00BA0ABC" w14:textId="77777777" w:rsidR="008510FA" w:rsidRDefault="008510FA" w:rsidP="008510FA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ab/>
        <w:t xml:space="preserve">Classical Association of the Middle West and South, St. Louis, MO </w:t>
      </w:r>
    </w:p>
    <w:p w14:paraId="7C3A83DE" w14:textId="77777777" w:rsidR="008510FA" w:rsidRPr="002A1A06" w:rsidRDefault="008510FA" w:rsidP="00C7068F">
      <w:pPr>
        <w:rPr>
          <w:rFonts w:ascii="Garamond" w:hAnsi="Garamond"/>
          <w:iCs/>
          <w:sz w:val="28"/>
          <w:szCs w:val="28"/>
        </w:rPr>
      </w:pPr>
      <w:r>
        <w:rPr>
          <w:rFonts w:ascii="Garamond" w:hAnsi="Garamond"/>
          <w:iCs/>
          <w:sz w:val="28"/>
          <w:szCs w:val="28"/>
        </w:rPr>
        <w:tab/>
        <w:t>(April 2024)</w:t>
      </w:r>
    </w:p>
    <w:p w14:paraId="6BE1D6FB" w14:textId="77777777" w:rsidR="00C7068F" w:rsidRDefault="00C7068F" w:rsidP="00C7068F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“</w:t>
      </w:r>
      <w:r w:rsidRPr="00C7068F">
        <w:rPr>
          <w:rFonts w:ascii="Garamond" w:hAnsi="Garamond"/>
          <w:i/>
          <w:iCs/>
          <w:sz w:val="28"/>
          <w:szCs w:val="28"/>
        </w:rPr>
        <w:t>imaque summis miscuit</w:t>
      </w:r>
      <w:r w:rsidRPr="00C7068F">
        <w:rPr>
          <w:rFonts w:ascii="Garamond" w:hAnsi="Garamond"/>
          <w:sz w:val="28"/>
          <w:szCs w:val="28"/>
        </w:rPr>
        <w:t>: High and Low in Flavian Epic</w:t>
      </w:r>
      <w:r>
        <w:rPr>
          <w:rFonts w:ascii="Garamond" w:hAnsi="Garamond"/>
          <w:sz w:val="28"/>
          <w:szCs w:val="28"/>
        </w:rPr>
        <w:t xml:space="preserve">,” Florida State </w:t>
      </w:r>
    </w:p>
    <w:p w14:paraId="52013FD0" w14:textId="77777777" w:rsidR="00C7068F" w:rsidRDefault="00C7068F" w:rsidP="00756145">
      <w:pPr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University’s Fall Langford Conference, online via Zoom (October 2021)</w:t>
      </w:r>
    </w:p>
    <w:p w14:paraId="14F9E64E" w14:textId="77777777" w:rsidR="00AB30AC" w:rsidRDefault="00AB30AC" w:rsidP="00AB63A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“</w:t>
      </w:r>
      <w:r w:rsidRPr="00AB30AC">
        <w:rPr>
          <w:rFonts w:ascii="Garamond" w:hAnsi="Garamond"/>
          <w:sz w:val="28"/>
          <w:szCs w:val="28"/>
        </w:rPr>
        <w:t xml:space="preserve">Allusions to Valerius Flaccus’ </w:t>
      </w:r>
      <w:r w:rsidRPr="00AB30AC">
        <w:rPr>
          <w:rFonts w:ascii="Garamond" w:hAnsi="Garamond"/>
          <w:i/>
          <w:sz w:val="28"/>
          <w:szCs w:val="28"/>
        </w:rPr>
        <w:t>Argonautica</w:t>
      </w:r>
      <w:r w:rsidRPr="00AB30AC">
        <w:rPr>
          <w:rFonts w:ascii="Garamond" w:hAnsi="Garamond"/>
          <w:sz w:val="28"/>
          <w:szCs w:val="28"/>
        </w:rPr>
        <w:t xml:space="preserve"> in the </w:t>
      </w:r>
      <w:r w:rsidRPr="00AB30AC">
        <w:rPr>
          <w:rFonts w:ascii="Garamond" w:hAnsi="Garamond"/>
          <w:i/>
          <w:sz w:val="28"/>
          <w:szCs w:val="28"/>
        </w:rPr>
        <w:t>Punica</w:t>
      </w:r>
      <w:r w:rsidRPr="00AB30AC">
        <w:rPr>
          <w:rFonts w:ascii="Garamond" w:hAnsi="Garamond"/>
          <w:sz w:val="28"/>
          <w:szCs w:val="28"/>
        </w:rPr>
        <w:t xml:space="preserve"> of Silius Italicus</w:t>
      </w:r>
      <w:r>
        <w:rPr>
          <w:rFonts w:ascii="Garamond" w:hAnsi="Garamond"/>
          <w:sz w:val="28"/>
          <w:szCs w:val="28"/>
        </w:rPr>
        <w:t>,” The</w:t>
      </w:r>
    </w:p>
    <w:p w14:paraId="52050CB6" w14:textId="77777777" w:rsidR="00AB30AC" w:rsidRDefault="00AB30AC" w:rsidP="00AB63A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 xml:space="preserve">Classical Association of the Middle West and South, </w:t>
      </w:r>
      <w:r w:rsidR="00343D31">
        <w:rPr>
          <w:rFonts w:ascii="Garamond" w:hAnsi="Garamond"/>
          <w:sz w:val="28"/>
          <w:szCs w:val="28"/>
        </w:rPr>
        <w:t>o</w:t>
      </w:r>
      <w:r w:rsidR="00492422">
        <w:rPr>
          <w:rFonts w:ascii="Garamond" w:hAnsi="Garamond"/>
          <w:sz w:val="28"/>
          <w:szCs w:val="28"/>
        </w:rPr>
        <w:t>nline via Zoom</w:t>
      </w:r>
    </w:p>
    <w:p w14:paraId="26C57BCF" w14:textId="77777777" w:rsidR="00AB30AC" w:rsidRDefault="00AB30AC" w:rsidP="00AB63A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lastRenderedPageBreak/>
        <w:tab/>
        <w:t>(</w:t>
      </w:r>
      <w:r w:rsidR="00492422">
        <w:rPr>
          <w:rFonts w:ascii="Garamond" w:hAnsi="Garamond"/>
          <w:sz w:val="28"/>
          <w:szCs w:val="28"/>
        </w:rPr>
        <w:t>May</w:t>
      </w:r>
      <w:r>
        <w:rPr>
          <w:rFonts w:ascii="Garamond" w:hAnsi="Garamond"/>
          <w:sz w:val="28"/>
          <w:szCs w:val="28"/>
        </w:rPr>
        <w:t xml:space="preserve"> 2020)</w:t>
      </w:r>
    </w:p>
    <w:p w14:paraId="012B77F0" w14:textId="77777777" w:rsidR="00AB63A0" w:rsidRPr="000109DC" w:rsidRDefault="00CA153F" w:rsidP="00AB63A0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“Agamemnon’s Spectacular Death in Seneca’s </w:t>
      </w:r>
      <w:r w:rsidRPr="000109DC">
        <w:rPr>
          <w:rFonts w:ascii="Garamond" w:hAnsi="Garamond"/>
          <w:i/>
          <w:sz w:val="28"/>
          <w:szCs w:val="28"/>
        </w:rPr>
        <w:t>Agamemnon</w:t>
      </w:r>
      <w:r w:rsidRPr="000109DC">
        <w:rPr>
          <w:rFonts w:ascii="Garamond" w:hAnsi="Garamond"/>
          <w:sz w:val="28"/>
          <w:szCs w:val="28"/>
        </w:rPr>
        <w:t xml:space="preserve">,” </w:t>
      </w:r>
      <w:r w:rsidR="00AB63A0" w:rsidRPr="000109DC">
        <w:rPr>
          <w:rFonts w:ascii="Garamond" w:hAnsi="Garamond"/>
          <w:sz w:val="28"/>
          <w:szCs w:val="28"/>
        </w:rPr>
        <w:t>The Classical</w:t>
      </w:r>
    </w:p>
    <w:p w14:paraId="7BA4ED74" w14:textId="77777777" w:rsidR="00CA153F" w:rsidRPr="000109DC" w:rsidRDefault="00AB63A0" w:rsidP="00AB63A0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Association of the Middle West and South, Lincoln, NE (April 2019)</w:t>
      </w:r>
    </w:p>
    <w:p w14:paraId="01366EFC" w14:textId="77777777" w:rsidR="007B4409" w:rsidRDefault="0022617E" w:rsidP="00611050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“Thirty Years</w:t>
      </w:r>
      <w:r w:rsidR="00E26CBD" w:rsidRPr="000109DC">
        <w:rPr>
          <w:rFonts w:ascii="Garamond" w:hAnsi="Garamond"/>
          <w:sz w:val="28"/>
          <w:szCs w:val="28"/>
        </w:rPr>
        <w:t>’</w:t>
      </w:r>
      <w:r w:rsidRPr="000109DC">
        <w:rPr>
          <w:rFonts w:ascii="Garamond" w:hAnsi="Garamond"/>
          <w:sz w:val="28"/>
          <w:szCs w:val="28"/>
        </w:rPr>
        <w:t xml:space="preserve"> War: Lucan’</w:t>
      </w:r>
      <w:r w:rsidR="00A27182" w:rsidRPr="000109DC">
        <w:rPr>
          <w:rFonts w:ascii="Garamond" w:hAnsi="Garamond"/>
          <w:sz w:val="28"/>
          <w:szCs w:val="28"/>
        </w:rPr>
        <w:t>s Cato s</w:t>
      </w:r>
      <w:r w:rsidRPr="000109DC">
        <w:rPr>
          <w:rFonts w:ascii="Garamond" w:hAnsi="Garamond"/>
          <w:sz w:val="28"/>
          <w:szCs w:val="28"/>
        </w:rPr>
        <w:t xml:space="preserve">ince 1988,” </w:t>
      </w:r>
      <w:r w:rsidR="006E0F6F" w:rsidRPr="000109DC">
        <w:rPr>
          <w:rFonts w:ascii="Garamond" w:hAnsi="Garamond"/>
          <w:sz w:val="28"/>
          <w:szCs w:val="28"/>
        </w:rPr>
        <w:t xml:space="preserve">The Society for Classical </w:t>
      </w:r>
    </w:p>
    <w:p w14:paraId="204C7185" w14:textId="77777777" w:rsidR="006E0F6F" w:rsidRPr="000109DC" w:rsidRDefault="007B4409" w:rsidP="0061105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6E0F6F" w:rsidRPr="000109DC">
        <w:rPr>
          <w:rFonts w:ascii="Garamond" w:hAnsi="Garamond"/>
          <w:sz w:val="28"/>
          <w:szCs w:val="28"/>
        </w:rPr>
        <w:t>Studies,</w:t>
      </w:r>
      <w:r>
        <w:rPr>
          <w:rFonts w:ascii="Garamond" w:hAnsi="Garamond"/>
          <w:sz w:val="28"/>
          <w:szCs w:val="28"/>
        </w:rPr>
        <w:t xml:space="preserve"> </w:t>
      </w:r>
      <w:r w:rsidR="006E0F6F" w:rsidRPr="000109DC">
        <w:rPr>
          <w:rFonts w:ascii="Garamond" w:hAnsi="Garamond"/>
          <w:sz w:val="28"/>
          <w:szCs w:val="28"/>
        </w:rPr>
        <w:t>Boston, MA (January 2018)</w:t>
      </w:r>
    </w:p>
    <w:p w14:paraId="2FABC918" w14:textId="77777777" w:rsidR="00611050" w:rsidRPr="000109DC" w:rsidRDefault="00611050" w:rsidP="00611050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“Reversal of Fortune: Statius’ </w:t>
      </w:r>
      <w:r w:rsidRPr="000109DC">
        <w:rPr>
          <w:rFonts w:ascii="Garamond" w:hAnsi="Garamond"/>
          <w:i/>
          <w:sz w:val="28"/>
          <w:szCs w:val="28"/>
        </w:rPr>
        <w:t>Thebaid</w:t>
      </w:r>
      <w:r w:rsidRPr="000109DC">
        <w:rPr>
          <w:rFonts w:ascii="Garamond" w:hAnsi="Garamond"/>
          <w:sz w:val="28"/>
          <w:szCs w:val="28"/>
        </w:rPr>
        <w:t xml:space="preserve"> and Valerius’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>,” The Classical</w:t>
      </w:r>
    </w:p>
    <w:p w14:paraId="6C4E7186" w14:textId="77777777" w:rsidR="007B4409" w:rsidRDefault="00611050" w:rsidP="00611050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Association of the Middle West and South, Williamsburg, VA (March</w:t>
      </w:r>
    </w:p>
    <w:p w14:paraId="18661509" w14:textId="77777777" w:rsidR="00611050" w:rsidRPr="000109DC" w:rsidRDefault="00611050" w:rsidP="00611050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2016)</w:t>
      </w:r>
    </w:p>
    <w:p w14:paraId="1F41B2FE" w14:textId="77777777" w:rsidR="00F25765" w:rsidRDefault="00322C41" w:rsidP="006D60C3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Caede Madens</w:t>
      </w:r>
      <w:r w:rsidRPr="000109DC">
        <w:rPr>
          <w:rFonts w:ascii="Garamond" w:hAnsi="Garamond"/>
          <w:sz w:val="28"/>
          <w:szCs w:val="28"/>
        </w:rPr>
        <w:t>: Medea’s Presence in Early Imperial Latin Poetry,” Keynote</w:t>
      </w:r>
    </w:p>
    <w:p w14:paraId="367C8102" w14:textId="77777777" w:rsidR="00322C41" w:rsidRPr="000109DC" w:rsidRDefault="00322C41" w:rsidP="00F25765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Address</w:t>
      </w:r>
      <w:r w:rsidR="00F25765">
        <w:rPr>
          <w:rFonts w:ascii="Garamond" w:hAnsi="Garamond"/>
          <w:sz w:val="28"/>
          <w:szCs w:val="28"/>
        </w:rPr>
        <w:t xml:space="preserve"> </w:t>
      </w:r>
      <w:r w:rsidR="00380FB0" w:rsidRPr="000109DC">
        <w:rPr>
          <w:rFonts w:ascii="Garamond" w:hAnsi="Garamond"/>
          <w:sz w:val="28"/>
          <w:szCs w:val="28"/>
        </w:rPr>
        <w:t>f</w:t>
      </w:r>
      <w:r w:rsidRPr="000109DC">
        <w:rPr>
          <w:rFonts w:ascii="Garamond" w:hAnsi="Garamond"/>
          <w:sz w:val="28"/>
          <w:szCs w:val="28"/>
        </w:rPr>
        <w:t xml:space="preserve">or Representations of a Murderer: Medea in Art and Literature, </w:t>
      </w:r>
      <w:r w:rsidR="00EE47B7" w:rsidRPr="000109DC">
        <w:rPr>
          <w:rFonts w:ascii="Garamond" w:hAnsi="Garamond"/>
          <w:sz w:val="28"/>
          <w:szCs w:val="28"/>
        </w:rPr>
        <w:t>University</w:t>
      </w:r>
      <w:r w:rsidR="00F25765">
        <w:rPr>
          <w:rFonts w:ascii="Garamond" w:hAnsi="Garamond"/>
          <w:sz w:val="28"/>
          <w:szCs w:val="28"/>
        </w:rPr>
        <w:t xml:space="preserve"> </w:t>
      </w:r>
      <w:r w:rsidR="00EE47B7" w:rsidRPr="000109DC">
        <w:rPr>
          <w:rFonts w:ascii="Garamond" w:hAnsi="Garamond"/>
          <w:sz w:val="28"/>
          <w:szCs w:val="28"/>
        </w:rPr>
        <w:t xml:space="preserve">of Colorado, </w:t>
      </w:r>
      <w:r w:rsidRPr="000109DC">
        <w:rPr>
          <w:rFonts w:ascii="Garamond" w:hAnsi="Garamond"/>
          <w:sz w:val="28"/>
          <w:szCs w:val="28"/>
        </w:rPr>
        <w:t>Boulder,</w:t>
      </w:r>
      <w:r w:rsidR="00952407" w:rsidRPr="000109DC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CO</w:t>
      </w:r>
      <w:r w:rsidR="00505F1D" w:rsidRPr="000109DC">
        <w:rPr>
          <w:rFonts w:ascii="Garamond" w:hAnsi="Garamond"/>
          <w:sz w:val="28"/>
          <w:szCs w:val="28"/>
        </w:rPr>
        <w:t xml:space="preserve"> (February 2016)</w:t>
      </w:r>
    </w:p>
    <w:p w14:paraId="616DEF2F" w14:textId="77777777" w:rsidR="00F25765" w:rsidRDefault="006D60C3" w:rsidP="006D60C3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Imitatio</w:t>
      </w:r>
      <w:r w:rsidRPr="000109DC">
        <w:rPr>
          <w:rFonts w:ascii="Garamond" w:hAnsi="Garamond"/>
          <w:sz w:val="28"/>
          <w:szCs w:val="28"/>
        </w:rPr>
        <w:t xml:space="preserve">, </w:t>
      </w:r>
      <w:r w:rsidRPr="000109DC">
        <w:rPr>
          <w:rFonts w:ascii="Garamond" w:hAnsi="Garamond"/>
          <w:i/>
          <w:sz w:val="28"/>
          <w:szCs w:val="28"/>
        </w:rPr>
        <w:t>aemulatio</w:t>
      </w:r>
      <w:r w:rsidRPr="000109DC">
        <w:rPr>
          <w:rFonts w:ascii="Garamond" w:hAnsi="Garamond"/>
          <w:sz w:val="28"/>
          <w:szCs w:val="28"/>
        </w:rPr>
        <w:t xml:space="preserve">, and Ludic Allusion: Channeling Lucan in </w:t>
      </w:r>
      <w:r w:rsidRPr="000109DC">
        <w:rPr>
          <w:rFonts w:ascii="Garamond" w:hAnsi="Garamond"/>
          <w:i/>
          <w:sz w:val="28"/>
          <w:szCs w:val="28"/>
        </w:rPr>
        <w:t>Thebaid</w:t>
      </w:r>
      <w:r w:rsidRPr="000109DC">
        <w:rPr>
          <w:rFonts w:ascii="Garamond" w:hAnsi="Garamond"/>
          <w:sz w:val="28"/>
          <w:szCs w:val="28"/>
        </w:rPr>
        <w:t xml:space="preserve"> 1,” </w:t>
      </w:r>
    </w:p>
    <w:p w14:paraId="517DC686" w14:textId="77777777" w:rsidR="006D60C3" w:rsidRPr="000109DC" w:rsidRDefault="00F25765" w:rsidP="00E74BB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6D60C3" w:rsidRPr="000109DC">
        <w:rPr>
          <w:rFonts w:ascii="Garamond" w:hAnsi="Garamond"/>
          <w:sz w:val="28"/>
          <w:szCs w:val="28"/>
        </w:rPr>
        <w:t>International</w:t>
      </w:r>
      <w:r>
        <w:rPr>
          <w:rFonts w:ascii="Garamond" w:hAnsi="Garamond"/>
          <w:sz w:val="28"/>
          <w:szCs w:val="28"/>
        </w:rPr>
        <w:t xml:space="preserve"> </w:t>
      </w:r>
      <w:r w:rsidR="006D60C3" w:rsidRPr="000109DC">
        <w:rPr>
          <w:rFonts w:ascii="Garamond" w:hAnsi="Garamond"/>
          <w:sz w:val="28"/>
          <w:szCs w:val="28"/>
        </w:rPr>
        <w:t>Conference on Flavian Responses to Nero’s Rome,</w:t>
      </w:r>
      <w:r>
        <w:rPr>
          <w:rFonts w:ascii="Garamond" w:hAnsi="Garamond"/>
          <w:sz w:val="28"/>
          <w:szCs w:val="28"/>
        </w:rPr>
        <w:tab/>
      </w:r>
      <w:r w:rsidR="006D60C3" w:rsidRPr="000109DC">
        <w:rPr>
          <w:rFonts w:ascii="Garamond" w:hAnsi="Garamond"/>
          <w:sz w:val="28"/>
          <w:szCs w:val="28"/>
        </w:rPr>
        <w:t>Amsterdam, Netherlands</w:t>
      </w:r>
      <w:r>
        <w:rPr>
          <w:rFonts w:ascii="Garamond" w:hAnsi="Garamond"/>
          <w:sz w:val="28"/>
          <w:szCs w:val="28"/>
        </w:rPr>
        <w:t xml:space="preserve"> </w:t>
      </w:r>
      <w:r w:rsidR="006D60C3" w:rsidRPr="000109DC">
        <w:rPr>
          <w:rFonts w:ascii="Garamond" w:hAnsi="Garamond"/>
          <w:sz w:val="28"/>
          <w:szCs w:val="28"/>
        </w:rPr>
        <w:t>(January 2016)</w:t>
      </w:r>
    </w:p>
    <w:p w14:paraId="6135E476" w14:textId="77777777" w:rsidR="00F25765" w:rsidRDefault="00982188" w:rsidP="00E74BB0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Nulla fides, nulli super Hercule fletus</w:t>
      </w:r>
      <w:r w:rsidRPr="000109DC">
        <w:rPr>
          <w:rFonts w:ascii="Garamond" w:hAnsi="Garamond"/>
          <w:sz w:val="28"/>
          <w:szCs w:val="28"/>
        </w:rPr>
        <w:t xml:space="preserve">? Shifting Loyalties in the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 xml:space="preserve"> of</w:t>
      </w:r>
      <w:r w:rsidR="00E74BB0" w:rsidRPr="000109DC">
        <w:rPr>
          <w:rFonts w:ascii="Garamond" w:hAnsi="Garamond"/>
          <w:sz w:val="28"/>
          <w:szCs w:val="28"/>
        </w:rPr>
        <w:t xml:space="preserve"> </w:t>
      </w:r>
    </w:p>
    <w:p w14:paraId="6B8A5E47" w14:textId="77777777" w:rsidR="009E1A61" w:rsidRPr="000109DC" w:rsidRDefault="00982188" w:rsidP="00F25765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Valerius</w:t>
      </w:r>
      <w:r w:rsidR="00F25765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Flaccus,”</w:t>
      </w:r>
      <w:r w:rsidR="009E1A61" w:rsidRPr="000109DC">
        <w:rPr>
          <w:rFonts w:ascii="Garamond" w:hAnsi="Garamond"/>
          <w:sz w:val="28"/>
          <w:szCs w:val="28"/>
        </w:rPr>
        <w:t xml:space="preserve"> Inter</w:t>
      </w:r>
      <w:r w:rsidR="004E7273" w:rsidRPr="000109DC">
        <w:rPr>
          <w:rFonts w:ascii="Garamond" w:hAnsi="Garamond"/>
          <w:sz w:val="28"/>
          <w:szCs w:val="28"/>
        </w:rPr>
        <w:t>n</w:t>
      </w:r>
      <w:r w:rsidR="009E1A61" w:rsidRPr="000109DC">
        <w:rPr>
          <w:rFonts w:ascii="Garamond" w:hAnsi="Garamond"/>
          <w:sz w:val="28"/>
          <w:szCs w:val="28"/>
        </w:rPr>
        <w:t xml:space="preserve">ational Conference on </w:t>
      </w:r>
      <w:r w:rsidR="009E1A61" w:rsidRPr="000109DC">
        <w:rPr>
          <w:rFonts w:ascii="Garamond" w:hAnsi="Garamond"/>
          <w:i/>
          <w:sz w:val="28"/>
          <w:szCs w:val="28"/>
        </w:rPr>
        <w:t>Fides</w:t>
      </w:r>
      <w:r w:rsidR="009E1A61" w:rsidRPr="000109DC">
        <w:rPr>
          <w:rFonts w:ascii="Garamond" w:hAnsi="Garamond"/>
          <w:sz w:val="28"/>
          <w:szCs w:val="28"/>
        </w:rPr>
        <w:t xml:space="preserve"> in Flavian Epic, Radboud</w:t>
      </w:r>
      <w:r w:rsidR="00F25765">
        <w:rPr>
          <w:rFonts w:ascii="Garamond" w:hAnsi="Garamond"/>
          <w:sz w:val="28"/>
          <w:szCs w:val="28"/>
        </w:rPr>
        <w:t xml:space="preserve"> </w:t>
      </w:r>
      <w:r w:rsidR="009E1A61" w:rsidRPr="000109DC">
        <w:rPr>
          <w:rFonts w:ascii="Garamond" w:hAnsi="Garamond"/>
          <w:sz w:val="28"/>
          <w:szCs w:val="28"/>
        </w:rPr>
        <w:t>University, Nijmegen, Netherlands (June 2015)</w:t>
      </w:r>
    </w:p>
    <w:p w14:paraId="364FBAB6" w14:textId="77777777" w:rsidR="0086122E" w:rsidRDefault="0018710C" w:rsidP="0018710C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“History as Intertext: </w:t>
      </w:r>
      <w:r w:rsidR="0086122E">
        <w:rPr>
          <w:rFonts w:ascii="Garamond" w:hAnsi="Garamond"/>
          <w:sz w:val="28"/>
          <w:szCs w:val="28"/>
        </w:rPr>
        <w:t>T</w:t>
      </w:r>
      <w:r w:rsidRPr="000109DC">
        <w:rPr>
          <w:rFonts w:ascii="Garamond" w:hAnsi="Garamond"/>
          <w:sz w:val="28"/>
          <w:szCs w:val="28"/>
        </w:rPr>
        <w:t>he Case of Valerius’ Meleager,” International</w:t>
      </w:r>
    </w:p>
    <w:p w14:paraId="2BBAA7C4" w14:textId="77777777" w:rsidR="0086122E" w:rsidRDefault="0018710C" w:rsidP="0086122E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Conference </w:t>
      </w:r>
      <w:r w:rsidR="00F25765">
        <w:rPr>
          <w:rFonts w:ascii="Garamond" w:hAnsi="Garamond"/>
          <w:sz w:val="28"/>
          <w:szCs w:val="28"/>
        </w:rPr>
        <w:t>o</w:t>
      </w:r>
      <w:r w:rsidRPr="000109DC">
        <w:rPr>
          <w:rFonts w:ascii="Garamond" w:hAnsi="Garamond"/>
          <w:sz w:val="28"/>
          <w:szCs w:val="28"/>
        </w:rPr>
        <w:t>n</w:t>
      </w:r>
      <w:r w:rsidR="00F25765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Intertextuality in Flavian Epic</w:t>
      </w:r>
      <w:r w:rsidR="00A620B7" w:rsidRPr="000109DC">
        <w:rPr>
          <w:rFonts w:ascii="Garamond" w:hAnsi="Garamond"/>
          <w:sz w:val="28"/>
          <w:szCs w:val="28"/>
        </w:rPr>
        <w:t xml:space="preserve"> Poetry</w:t>
      </w:r>
      <w:r w:rsidR="009835CB" w:rsidRPr="000109DC">
        <w:rPr>
          <w:rFonts w:ascii="Garamond" w:hAnsi="Garamond"/>
          <w:sz w:val="28"/>
          <w:szCs w:val="28"/>
        </w:rPr>
        <w:t>, Fondation Hardt,</w:t>
      </w:r>
    </w:p>
    <w:p w14:paraId="32C2E744" w14:textId="77777777" w:rsidR="0018710C" w:rsidRPr="000109DC" w:rsidRDefault="009835CB" w:rsidP="0086122E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Gene</w:t>
      </w:r>
      <w:r w:rsidR="00A620B7" w:rsidRPr="000109DC">
        <w:rPr>
          <w:rFonts w:ascii="Garamond" w:hAnsi="Garamond"/>
          <w:sz w:val="28"/>
          <w:szCs w:val="28"/>
        </w:rPr>
        <w:t>va, Switzerland</w:t>
      </w:r>
      <w:r w:rsidR="00F25765">
        <w:rPr>
          <w:rFonts w:ascii="Garamond" w:hAnsi="Garamond"/>
          <w:sz w:val="28"/>
          <w:szCs w:val="28"/>
        </w:rPr>
        <w:t xml:space="preserve"> </w:t>
      </w:r>
      <w:r w:rsidR="00A620B7" w:rsidRPr="000109DC">
        <w:rPr>
          <w:rFonts w:ascii="Garamond" w:hAnsi="Garamond"/>
          <w:sz w:val="28"/>
          <w:szCs w:val="28"/>
        </w:rPr>
        <w:t xml:space="preserve">(May </w:t>
      </w:r>
      <w:r w:rsidRPr="000109DC">
        <w:rPr>
          <w:rFonts w:ascii="Garamond" w:hAnsi="Garamond"/>
          <w:sz w:val="28"/>
          <w:szCs w:val="28"/>
        </w:rPr>
        <w:t>2015)</w:t>
      </w:r>
    </w:p>
    <w:p w14:paraId="7A2EE61B" w14:textId="77777777" w:rsidR="002741C5" w:rsidRDefault="004E7273" w:rsidP="00520044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 </w:t>
      </w:r>
      <w:r w:rsidR="00520044" w:rsidRPr="000109DC">
        <w:rPr>
          <w:rFonts w:ascii="Garamond" w:hAnsi="Garamond"/>
          <w:sz w:val="28"/>
          <w:szCs w:val="28"/>
        </w:rPr>
        <w:t>“</w:t>
      </w:r>
      <w:r w:rsidR="00520044" w:rsidRPr="000109DC">
        <w:rPr>
          <w:rFonts w:ascii="Garamond" w:hAnsi="Garamond"/>
          <w:i/>
          <w:sz w:val="28"/>
          <w:szCs w:val="28"/>
        </w:rPr>
        <w:t>Opibusque ultra ne crede paternis</w:t>
      </w:r>
      <w:r w:rsidR="00520044" w:rsidRPr="000109DC">
        <w:rPr>
          <w:rFonts w:ascii="Garamond" w:hAnsi="Garamond"/>
          <w:sz w:val="28"/>
          <w:szCs w:val="28"/>
        </w:rPr>
        <w:t xml:space="preserve">: Fathers and Sons on the Wrong Side of History </w:t>
      </w:r>
    </w:p>
    <w:p w14:paraId="743E81CE" w14:textId="77777777" w:rsidR="00520044" w:rsidRPr="000109DC" w:rsidRDefault="002741C5" w:rsidP="002741C5">
      <w:pPr>
        <w:ind w:left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</w:t>
      </w:r>
      <w:r w:rsidR="00520044" w:rsidRPr="000109DC">
        <w:rPr>
          <w:rFonts w:ascii="Garamond" w:hAnsi="Garamond"/>
          <w:sz w:val="28"/>
          <w:szCs w:val="28"/>
        </w:rPr>
        <w:t>n</w:t>
      </w:r>
      <w:r>
        <w:rPr>
          <w:rFonts w:ascii="Garamond" w:hAnsi="Garamond"/>
          <w:sz w:val="28"/>
          <w:szCs w:val="28"/>
        </w:rPr>
        <w:t xml:space="preserve"> </w:t>
      </w:r>
      <w:r w:rsidR="00520044" w:rsidRPr="000109DC">
        <w:rPr>
          <w:rFonts w:ascii="Garamond" w:hAnsi="Garamond"/>
          <w:sz w:val="28"/>
          <w:szCs w:val="28"/>
        </w:rPr>
        <w:t xml:space="preserve">Valerius’ </w:t>
      </w:r>
      <w:r w:rsidR="00520044" w:rsidRPr="000109DC">
        <w:rPr>
          <w:rFonts w:ascii="Garamond" w:hAnsi="Garamond"/>
          <w:i/>
          <w:sz w:val="28"/>
          <w:szCs w:val="28"/>
        </w:rPr>
        <w:t>Argonautica</w:t>
      </w:r>
      <w:r w:rsidR="00520044" w:rsidRPr="000109DC">
        <w:rPr>
          <w:rFonts w:ascii="Garamond" w:hAnsi="Garamond"/>
          <w:sz w:val="28"/>
          <w:szCs w:val="28"/>
        </w:rPr>
        <w:t>,” The Society for Classical Studies, New Orleans, LA</w:t>
      </w:r>
      <w:r>
        <w:rPr>
          <w:rFonts w:ascii="Garamond" w:hAnsi="Garamond"/>
          <w:sz w:val="28"/>
          <w:szCs w:val="28"/>
        </w:rPr>
        <w:t xml:space="preserve"> </w:t>
      </w:r>
      <w:r w:rsidR="00520044" w:rsidRPr="000109DC">
        <w:rPr>
          <w:rFonts w:ascii="Garamond" w:hAnsi="Garamond"/>
          <w:sz w:val="28"/>
          <w:szCs w:val="28"/>
        </w:rPr>
        <w:t>(January 2015)</w:t>
      </w:r>
    </w:p>
    <w:p w14:paraId="1D06C089" w14:textId="77777777" w:rsidR="002741C5" w:rsidRDefault="00D97A61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“Valerius and Statius: Argonautic Aspects of the </w:t>
      </w:r>
      <w:r w:rsidRPr="000109DC">
        <w:rPr>
          <w:rFonts w:ascii="Garamond" w:hAnsi="Garamond"/>
          <w:i/>
          <w:sz w:val="28"/>
          <w:szCs w:val="28"/>
        </w:rPr>
        <w:t>Thebaid</w:t>
      </w:r>
      <w:r w:rsidR="002741C5">
        <w:rPr>
          <w:rFonts w:ascii="Garamond" w:hAnsi="Garamond"/>
          <w:sz w:val="28"/>
          <w:szCs w:val="28"/>
        </w:rPr>
        <w:t xml:space="preserve">,” The Celtic </w:t>
      </w:r>
    </w:p>
    <w:p w14:paraId="2715159F" w14:textId="77777777" w:rsidR="00D97A61" w:rsidRPr="000109DC" w:rsidRDefault="002741C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D97A61" w:rsidRPr="000109DC">
        <w:rPr>
          <w:rFonts w:ascii="Garamond" w:hAnsi="Garamond"/>
          <w:sz w:val="28"/>
          <w:szCs w:val="28"/>
        </w:rPr>
        <w:t>Conference in</w:t>
      </w:r>
      <w:r>
        <w:rPr>
          <w:rFonts w:ascii="Garamond" w:hAnsi="Garamond"/>
          <w:sz w:val="28"/>
          <w:szCs w:val="28"/>
        </w:rPr>
        <w:t xml:space="preserve"> </w:t>
      </w:r>
      <w:r w:rsidR="00D97A61" w:rsidRPr="000109DC">
        <w:rPr>
          <w:rFonts w:ascii="Garamond" w:hAnsi="Garamond"/>
          <w:sz w:val="28"/>
          <w:szCs w:val="28"/>
        </w:rPr>
        <w:t>Classics, Edinburgh, UK (June 2014)</w:t>
      </w:r>
    </w:p>
    <w:p w14:paraId="6EEB4409" w14:textId="77777777" w:rsidR="002741C5" w:rsidRDefault="00041F34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“Becoming Medea in Valerius’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 xml:space="preserve">,” The American Philological </w:t>
      </w:r>
    </w:p>
    <w:p w14:paraId="529DEDDA" w14:textId="77777777" w:rsidR="00041F34" w:rsidRPr="000109DC" w:rsidRDefault="002741C5" w:rsidP="002741C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041F34" w:rsidRPr="000109DC">
        <w:rPr>
          <w:rFonts w:ascii="Garamond" w:hAnsi="Garamond"/>
          <w:sz w:val="28"/>
          <w:szCs w:val="28"/>
        </w:rPr>
        <w:t>Association,</w:t>
      </w:r>
      <w:r>
        <w:rPr>
          <w:rFonts w:ascii="Garamond" w:hAnsi="Garamond"/>
          <w:sz w:val="28"/>
          <w:szCs w:val="28"/>
        </w:rPr>
        <w:t xml:space="preserve"> </w:t>
      </w:r>
      <w:r w:rsidR="00041F34" w:rsidRPr="000109DC">
        <w:rPr>
          <w:rFonts w:ascii="Garamond" w:hAnsi="Garamond"/>
          <w:sz w:val="28"/>
          <w:szCs w:val="28"/>
        </w:rPr>
        <w:t>San Antonio, TX (January 2011)</w:t>
      </w:r>
    </w:p>
    <w:p w14:paraId="0FBAA348" w14:textId="77777777" w:rsidR="002741C5" w:rsidRDefault="00F31C0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Lustrificus Cantus</w:t>
      </w:r>
      <w:r w:rsidRPr="000109DC">
        <w:rPr>
          <w:rFonts w:ascii="Garamond" w:hAnsi="Garamond"/>
          <w:sz w:val="28"/>
          <w:szCs w:val="28"/>
        </w:rPr>
        <w:t xml:space="preserve">: Vatic Activity and Civil War in Valerius’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 xml:space="preserve">,” </w:t>
      </w:r>
    </w:p>
    <w:p w14:paraId="0616C7E4" w14:textId="77777777" w:rsidR="00F31C02" w:rsidRPr="000109DC" w:rsidRDefault="00565F9B" w:rsidP="002741C5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International</w:t>
      </w:r>
      <w:r w:rsidR="002741C5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 xml:space="preserve">Conference on Religion and Ritual in Flavian Epic, </w:t>
      </w:r>
      <w:r w:rsidR="00F31C02" w:rsidRPr="000109DC">
        <w:rPr>
          <w:rFonts w:ascii="Garamond" w:hAnsi="Garamond"/>
          <w:sz w:val="28"/>
          <w:szCs w:val="28"/>
        </w:rPr>
        <w:t>University of Illinois</w:t>
      </w:r>
      <w:r w:rsidR="006E7E5A" w:rsidRPr="000109DC">
        <w:rPr>
          <w:rFonts w:ascii="Garamond" w:hAnsi="Garamond"/>
          <w:sz w:val="28"/>
          <w:szCs w:val="28"/>
        </w:rPr>
        <w:t>,</w:t>
      </w:r>
      <w:r w:rsidR="002741C5">
        <w:rPr>
          <w:rFonts w:ascii="Garamond" w:hAnsi="Garamond"/>
          <w:sz w:val="28"/>
          <w:szCs w:val="28"/>
        </w:rPr>
        <w:t xml:space="preserve"> </w:t>
      </w:r>
      <w:r w:rsidR="00F31C02" w:rsidRPr="000109DC">
        <w:rPr>
          <w:rFonts w:ascii="Garamond" w:hAnsi="Garamond"/>
          <w:sz w:val="28"/>
          <w:szCs w:val="28"/>
        </w:rPr>
        <w:t>Urbana-</w:t>
      </w:r>
      <w:r w:rsidR="00AF39EC" w:rsidRPr="000109DC">
        <w:rPr>
          <w:rFonts w:ascii="Garamond" w:hAnsi="Garamond"/>
          <w:sz w:val="28"/>
          <w:szCs w:val="28"/>
        </w:rPr>
        <w:t>Champaign, IL (April 2010)</w:t>
      </w:r>
    </w:p>
    <w:p w14:paraId="32FF3B4A" w14:textId="77777777" w:rsidR="00D44410" w:rsidRPr="000109DC" w:rsidRDefault="00842A9C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“Rebuilding Argo: Valerius Flaccus’ Poetic Creed</w:t>
      </w:r>
      <w:r w:rsidR="00A53947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Eta Sigma Phi Annual</w:t>
      </w:r>
    </w:p>
    <w:p w14:paraId="049247F9" w14:textId="77777777" w:rsidR="00842A9C" w:rsidRPr="000109DC" w:rsidRDefault="00842A9C" w:rsidP="00CB2D79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Colloquium, Florida State University, Tallahassee, FL (March 2009)</w:t>
      </w:r>
    </w:p>
    <w:p w14:paraId="7ADFD6DF" w14:textId="77777777" w:rsidR="00D44410" w:rsidRPr="000109DC" w:rsidRDefault="00D84C0E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“Vatic Rivalries: Argonautic Elements in </w:t>
      </w:r>
      <w:r w:rsidRPr="000109DC">
        <w:rPr>
          <w:rFonts w:ascii="Garamond" w:hAnsi="Garamond"/>
          <w:i/>
          <w:sz w:val="28"/>
          <w:szCs w:val="28"/>
        </w:rPr>
        <w:t>Thebaid</w:t>
      </w:r>
      <w:r w:rsidRPr="000109DC">
        <w:rPr>
          <w:rFonts w:ascii="Garamond" w:hAnsi="Garamond"/>
          <w:sz w:val="28"/>
          <w:szCs w:val="28"/>
        </w:rPr>
        <w:t xml:space="preserve"> 3</w:t>
      </w:r>
      <w:r w:rsidR="00A53947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Florida State University,</w:t>
      </w:r>
    </w:p>
    <w:p w14:paraId="78432AC9" w14:textId="77777777" w:rsidR="00D84C0E" w:rsidRPr="000109DC" w:rsidRDefault="00D84C0E" w:rsidP="00CB2D79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Tallahassee, FL</w:t>
      </w:r>
      <w:r w:rsidR="00AC0D6D" w:rsidRPr="000109DC">
        <w:rPr>
          <w:rFonts w:ascii="Garamond" w:hAnsi="Garamond"/>
          <w:sz w:val="28"/>
          <w:szCs w:val="28"/>
        </w:rPr>
        <w:t xml:space="preserve"> (October 2008)</w:t>
      </w:r>
    </w:p>
    <w:p w14:paraId="43CD51F0" w14:textId="77777777" w:rsidR="00D44410" w:rsidRPr="000109DC" w:rsidRDefault="00CF1915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“Epic and Empire: Valerius’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 xml:space="preserve"> and Vespasianic Rome</w:t>
      </w:r>
      <w:r w:rsidR="00A53947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The Classical</w:t>
      </w:r>
    </w:p>
    <w:p w14:paraId="36CD33D6" w14:textId="77777777" w:rsidR="00CF1915" w:rsidRPr="000109DC" w:rsidRDefault="00CF1915" w:rsidP="00CB2D79">
      <w:pPr>
        <w:ind w:firstLine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Association Annual Meeting, Liverpool, UK</w:t>
      </w:r>
      <w:r w:rsidR="00AC0D6D" w:rsidRPr="000109DC">
        <w:rPr>
          <w:rFonts w:ascii="Garamond" w:hAnsi="Garamond"/>
          <w:sz w:val="28"/>
          <w:szCs w:val="28"/>
        </w:rPr>
        <w:t xml:space="preserve"> (March 2008)</w:t>
      </w:r>
    </w:p>
    <w:p w14:paraId="794A75CD" w14:textId="77777777" w:rsidR="004F34F5" w:rsidRDefault="008A780F" w:rsidP="008A780F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“Cato and the End of Lucan’s </w:t>
      </w:r>
      <w:r w:rsidRPr="000109DC">
        <w:rPr>
          <w:rFonts w:ascii="Garamond" w:hAnsi="Garamond"/>
          <w:i/>
          <w:sz w:val="28"/>
          <w:szCs w:val="28"/>
        </w:rPr>
        <w:t>Bellum Civile</w:t>
      </w:r>
      <w:r w:rsidR="00A53947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The American Philological </w:t>
      </w:r>
    </w:p>
    <w:p w14:paraId="38962A3E" w14:textId="77777777" w:rsidR="008A780F" w:rsidRPr="000109DC" w:rsidRDefault="004F34F5" w:rsidP="004F34F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8A780F" w:rsidRPr="000109DC">
        <w:rPr>
          <w:rFonts w:ascii="Garamond" w:hAnsi="Garamond"/>
          <w:sz w:val="28"/>
          <w:szCs w:val="28"/>
        </w:rPr>
        <w:t>Association,</w:t>
      </w:r>
      <w:r>
        <w:rPr>
          <w:rFonts w:ascii="Garamond" w:hAnsi="Garamond"/>
          <w:sz w:val="28"/>
          <w:szCs w:val="28"/>
        </w:rPr>
        <w:t xml:space="preserve"> </w:t>
      </w:r>
      <w:r w:rsidR="008A780F" w:rsidRPr="000109DC">
        <w:rPr>
          <w:rFonts w:ascii="Garamond" w:hAnsi="Garamond"/>
          <w:sz w:val="28"/>
          <w:szCs w:val="28"/>
        </w:rPr>
        <w:t>Chicago, IL</w:t>
      </w:r>
      <w:r w:rsidR="00AC0D6D" w:rsidRPr="000109DC">
        <w:rPr>
          <w:rFonts w:ascii="Garamond" w:hAnsi="Garamond"/>
          <w:sz w:val="28"/>
          <w:szCs w:val="28"/>
        </w:rPr>
        <w:t xml:space="preserve"> (January 2008)</w:t>
      </w:r>
    </w:p>
    <w:p w14:paraId="73DF4E3C" w14:textId="77777777" w:rsidR="004F34F5" w:rsidRDefault="008A780F" w:rsidP="008A780F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“When a Man Loves a </w:t>
      </w:r>
      <w:r w:rsidRPr="000109DC">
        <w:rPr>
          <w:rFonts w:ascii="Garamond" w:hAnsi="Garamond"/>
          <w:i/>
          <w:sz w:val="28"/>
          <w:szCs w:val="28"/>
        </w:rPr>
        <w:t>Nomen</w:t>
      </w:r>
      <w:r w:rsidRPr="000109DC">
        <w:rPr>
          <w:rFonts w:ascii="Garamond" w:hAnsi="Garamond"/>
          <w:sz w:val="28"/>
          <w:szCs w:val="28"/>
        </w:rPr>
        <w:t>: Pliny on Cicero and Poetry (</w:t>
      </w:r>
      <w:r w:rsidRPr="000109DC">
        <w:rPr>
          <w:rFonts w:ascii="Garamond" w:hAnsi="Garamond"/>
          <w:i/>
          <w:sz w:val="28"/>
          <w:szCs w:val="28"/>
        </w:rPr>
        <w:t>Ep</w:t>
      </w:r>
      <w:r w:rsidRPr="000109DC">
        <w:rPr>
          <w:rFonts w:ascii="Garamond" w:hAnsi="Garamond"/>
          <w:sz w:val="28"/>
          <w:szCs w:val="28"/>
        </w:rPr>
        <w:t>. 7.4),</w:t>
      </w:r>
      <w:r w:rsidR="00A53947" w:rsidRPr="000109DC">
        <w:rPr>
          <w:rFonts w:ascii="Garamond" w:hAnsi="Garamond"/>
          <w:sz w:val="28"/>
          <w:szCs w:val="28"/>
        </w:rPr>
        <w:t>”</w:t>
      </w:r>
      <w:r w:rsidRPr="000109DC">
        <w:rPr>
          <w:rFonts w:ascii="Garamond" w:hAnsi="Garamond"/>
          <w:sz w:val="28"/>
          <w:szCs w:val="28"/>
        </w:rPr>
        <w:t xml:space="preserve"> The </w:t>
      </w:r>
    </w:p>
    <w:p w14:paraId="58C93919" w14:textId="77777777" w:rsidR="008A780F" w:rsidRPr="000109DC" w:rsidRDefault="008A780F" w:rsidP="004F34F5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Classical</w:t>
      </w:r>
      <w:r w:rsidR="004F34F5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Association of the Middle West and South, Cincinnati, OH</w:t>
      </w:r>
      <w:r w:rsidR="00AC0D6D" w:rsidRPr="000109DC">
        <w:rPr>
          <w:rFonts w:ascii="Garamond" w:hAnsi="Garamond"/>
          <w:sz w:val="28"/>
          <w:szCs w:val="28"/>
        </w:rPr>
        <w:t xml:space="preserve"> (April 2007)</w:t>
      </w:r>
    </w:p>
    <w:p w14:paraId="3AA0641A" w14:textId="77777777" w:rsidR="004F34F5" w:rsidRDefault="00770434" w:rsidP="00770434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lastRenderedPageBreak/>
        <w:t xml:space="preserve">“Cyzicus and the Fall of Troy in the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 xml:space="preserve"> of Valerius Flaccus</w:t>
      </w:r>
      <w:r w:rsidR="00FD3981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The </w:t>
      </w:r>
    </w:p>
    <w:p w14:paraId="362D0220" w14:textId="77777777" w:rsidR="000A4D27" w:rsidRPr="000109DC" w:rsidRDefault="004F34F5" w:rsidP="004F34F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  <w:r w:rsidR="00770434" w:rsidRPr="000109DC">
        <w:rPr>
          <w:rFonts w:ascii="Garamond" w:hAnsi="Garamond"/>
          <w:sz w:val="28"/>
          <w:szCs w:val="28"/>
        </w:rPr>
        <w:t>American</w:t>
      </w:r>
      <w:r>
        <w:rPr>
          <w:rFonts w:ascii="Garamond" w:hAnsi="Garamond"/>
          <w:sz w:val="28"/>
          <w:szCs w:val="28"/>
        </w:rPr>
        <w:t xml:space="preserve"> </w:t>
      </w:r>
      <w:r w:rsidR="00770434" w:rsidRPr="000109DC">
        <w:rPr>
          <w:rFonts w:ascii="Garamond" w:hAnsi="Garamond"/>
          <w:sz w:val="28"/>
          <w:szCs w:val="28"/>
        </w:rPr>
        <w:t>Philological Association, San Diego, CA</w:t>
      </w:r>
      <w:r w:rsidR="00AC0D6D" w:rsidRPr="000109DC">
        <w:rPr>
          <w:rFonts w:ascii="Garamond" w:hAnsi="Garamond"/>
          <w:sz w:val="28"/>
          <w:szCs w:val="28"/>
        </w:rPr>
        <w:t xml:space="preserve"> (January 2007)</w:t>
      </w:r>
    </w:p>
    <w:p w14:paraId="77B766CE" w14:textId="77777777" w:rsidR="004F34F5" w:rsidRDefault="00FB3B3F" w:rsidP="000A4D27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“Rhetoric and Discursi</w:t>
      </w:r>
      <w:r w:rsidR="00770434" w:rsidRPr="000109DC">
        <w:rPr>
          <w:rFonts w:ascii="Garamond" w:hAnsi="Garamond"/>
          <w:sz w:val="28"/>
          <w:szCs w:val="28"/>
        </w:rPr>
        <w:t xml:space="preserve">ve Technique in the Hippocratic Treatise </w:t>
      </w:r>
      <w:r w:rsidR="00770434" w:rsidRPr="000109DC">
        <w:rPr>
          <w:rFonts w:ascii="Garamond" w:hAnsi="Garamond"/>
          <w:i/>
          <w:sz w:val="28"/>
          <w:szCs w:val="28"/>
        </w:rPr>
        <w:t>Prorrhetic II</w:t>
      </w:r>
      <w:r w:rsidR="00FD3981" w:rsidRPr="000109DC">
        <w:rPr>
          <w:rFonts w:ascii="Garamond" w:hAnsi="Garamond"/>
          <w:sz w:val="28"/>
          <w:szCs w:val="28"/>
        </w:rPr>
        <w:t>,”</w:t>
      </w:r>
      <w:r w:rsidR="00770434" w:rsidRPr="000109DC">
        <w:rPr>
          <w:rFonts w:ascii="Garamond" w:hAnsi="Garamond"/>
          <w:sz w:val="28"/>
          <w:szCs w:val="28"/>
        </w:rPr>
        <w:t xml:space="preserve"> </w:t>
      </w:r>
    </w:p>
    <w:p w14:paraId="51EFDD3A" w14:textId="77777777" w:rsidR="005118A7" w:rsidRPr="004F34F5" w:rsidRDefault="00770434" w:rsidP="004F34F5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The 11</w:t>
      </w:r>
      <w:r w:rsidRPr="000109DC">
        <w:rPr>
          <w:rFonts w:ascii="Garamond" w:hAnsi="Garamond"/>
          <w:sz w:val="28"/>
          <w:szCs w:val="28"/>
          <w:vertAlign w:val="superscript"/>
        </w:rPr>
        <w:t>th</w:t>
      </w:r>
      <w:r w:rsidRPr="000109DC">
        <w:rPr>
          <w:rFonts w:ascii="Garamond" w:hAnsi="Garamond"/>
          <w:sz w:val="28"/>
          <w:szCs w:val="28"/>
        </w:rPr>
        <w:t>International Hi</w:t>
      </w:r>
      <w:r w:rsidR="00275F2C" w:rsidRPr="000109DC">
        <w:rPr>
          <w:rFonts w:ascii="Garamond" w:hAnsi="Garamond"/>
          <w:sz w:val="28"/>
          <w:szCs w:val="28"/>
        </w:rPr>
        <w:t>p</w:t>
      </w:r>
      <w:r w:rsidR="00043AC7" w:rsidRPr="000109DC">
        <w:rPr>
          <w:rFonts w:ascii="Garamond" w:hAnsi="Garamond"/>
          <w:sz w:val="28"/>
          <w:szCs w:val="28"/>
        </w:rPr>
        <w:t>pocrates Colloquium, Newcastle</w:t>
      </w:r>
      <w:r w:rsidR="00EA1C52" w:rsidRPr="000109DC">
        <w:rPr>
          <w:rFonts w:ascii="Garamond" w:hAnsi="Garamond"/>
          <w:sz w:val="28"/>
          <w:szCs w:val="28"/>
        </w:rPr>
        <w:t xml:space="preserve"> upon Tyne</w:t>
      </w:r>
      <w:r w:rsidRPr="000109DC">
        <w:rPr>
          <w:rFonts w:ascii="Garamond" w:hAnsi="Garamond"/>
          <w:sz w:val="28"/>
          <w:szCs w:val="28"/>
        </w:rPr>
        <w:t>, UK</w:t>
      </w:r>
      <w:r w:rsidR="00AC0D6D" w:rsidRPr="000109DC">
        <w:rPr>
          <w:rFonts w:ascii="Garamond" w:hAnsi="Garamond"/>
          <w:sz w:val="28"/>
          <w:szCs w:val="28"/>
        </w:rPr>
        <w:t xml:space="preserve"> (August</w:t>
      </w:r>
      <w:r w:rsidR="000A4D27" w:rsidRPr="000109DC">
        <w:rPr>
          <w:rFonts w:ascii="Garamond" w:hAnsi="Garamond"/>
          <w:sz w:val="28"/>
          <w:szCs w:val="28"/>
          <w:vertAlign w:val="superscript"/>
        </w:rPr>
        <w:t xml:space="preserve"> </w:t>
      </w:r>
      <w:r w:rsidR="00AC0D6D" w:rsidRPr="000109DC">
        <w:rPr>
          <w:rFonts w:ascii="Garamond" w:hAnsi="Garamond"/>
          <w:sz w:val="28"/>
          <w:szCs w:val="28"/>
        </w:rPr>
        <w:t>2002)</w:t>
      </w:r>
    </w:p>
    <w:p w14:paraId="7A06E597" w14:textId="77777777" w:rsidR="004F34F5" w:rsidRDefault="00770434" w:rsidP="00A95D11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“The Poetics of Literary Appropriation and Exemplification: Pliny </w:t>
      </w:r>
      <w:r w:rsidRPr="000109DC">
        <w:rPr>
          <w:rFonts w:ascii="Garamond" w:hAnsi="Garamond"/>
          <w:i/>
          <w:sz w:val="28"/>
          <w:szCs w:val="28"/>
        </w:rPr>
        <w:t>Epistles</w:t>
      </w:r>
      <w:r w:rsidRPr="000109DC">
        <w:rPr>
          <w:rFonts w:ascii="Garamond" w:hAnsi="Garamond"/>
          <w:sz w:val="28"/>
          <w:szCs w:val="28"/>
        </w:rPr>
        <w:t xml:space="preserve"> 4.3 </w:t>
      </w:r>
    </w:p>
    <w:p w14:paraId="75A2C4CB" w14:textId="77777777" w:rsidR="00DE49F3" w:rsidRPr="000109DC" w:rsidRDefault="004F34F5" w:rsidP="004F34F5">
      <w:pPr>
        <w:ind w:left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</w:t>
      </w:r>
      <w:r w:rsidR="00770434" w:rsidRPr="000109DC">
        <w:rPr>
          <w:rFonts w:ascii="Garamond" w:hAnsi="Garamond"/>
          <w:sz w:val="28"/>
          <w:szCs w:val="28"/>
        </w:rPr>
        <w:t>nd</w:t>
      </w:r>
      <w:r>
        <w:rPr>
          <w:rFonts w:ascii="Garamond" w:hAnsi="Garamond"/>
          <w:sz w:val="28"/>
          <w:szCs w:val="28"/>
        </w:rPr>
        <w:t xml:space="preserve"> </w:t>
      </w:r>
      <w:r w:rsidR="00770434" w:rsidRPr="000109DC">
        <w:rPr>
          <w:rFonts w:ascii="Garamond" w:hAnsi="Garamond"/>
          <w:sz w:val="28"/>
          <w:szCs w:val="28"/>
        </w:rPr>
        <w:t>7.9</w:t>
      </w:r>
      <w:r w:rsidR="00FF75DF" w:rsidRPr="000109DC">
        <w:rPr>
          <w:rFonts w:ascii="Garamond" w:hAnsi="Garamond"/>
          <w:sz w:val="28"/>
          <w:szCs w:val="28"/>
        </w:rPr>
        <w:t>,”</w:t>
      </w:r>
      <w:r w:rsidR="00770434" w:rsidRPr="000109DC">
        <w:rPr>
          <w:rFonts w:ascii="Garamond" w:hAnsi="Garamond"/>
          <w:sz w:val="28"/>
          <w:szCs w:val="28"/>
        </w:rPr>
        <w:t xml:space="preserve"> The Classical Association of the Middle West and South, Austin, TX</w:t>
      </w:r>
      <w:r>
        <w:rPr>
          <w:rFonts w:ascii="Garamond" w:hAnsi="Garamond"/>
          <w:sz w:val="28"/>
          <w:szCs w:val="28"/>
        </w:rPr>
        <w:t xml:space="preserve"> </w:t>
      </w:r>
      <w:r w:rsidR="00AC0D6D" w:rsidRPr="000109DC">
        <w:rPr>
          <w:rFonts w:ascii="Garamond" w:hAnsi="Garamond"/>
          <w:sz w:val="28"/>
          <w:szCs w:val="28"/>
        </w:rPr>
        <w:t>(April 2002)</w:t>
      </w:r>
    </w:p>
    <w:p w14:paraId="0064922A" w14:textId="77777777" w:rsidR="004F34F5" w:rsidRDefault="00770434" w:rsidP="008A780F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“Ovidian Echoes and Generic Tension in the </w:t>
      </w:r>
      <w:r w:rsidRPr="000109DC">
        <w:rPr>
          <w:rFonts w:ascii="Garamond" w:hAnsi="Garamond"/>
          <w:i/>
          <w:sz w:val="28"/>
          <w:szCs w:val="28"/>
        </w:rPr>
        <w:t>Argonautica</w:t>
      </w:r>
      <w:r w:rsidRPr="000109DC">
        <w:rPr>
          <w:rFonts w:ascii="Garamond" w:hAnsi="Garamond"/>
          <w:sz w:val="28"/>
          <w:szCs w:val="28"/>
        </w:rPr>
        <w:t xml:space="preserve"> of Valerius Flaccus </w:t>
      </w:r>
    </w:p>
    <w:p w14:paraId="2D4816D2" w14:textId="77777777" w:rsidR="008A780F" w:rsidRPr="000109DC" w:rsidRDefault="00770434" w:rsidP="004F34F5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(5.329-90)</w:t>
      </w:r>
      <w:r w:rsidR="00FF75DF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The American Philological Association, Dallas, TX</w:t>
      </w:r>
      <w:r w:rsidR="00AC0D6D" w:rsidRPr="000109DC">
        <w:rPr>
          <w:rFonts w:ascii="Garamond" w:hAnsi="Garamond"/>
          <w:sz w:val="28"/>
          <w:szCs w:val="28"/>
        </w:rPr>
        <w:t xml:space="preserve"> (December 1999)</w:t>
      </w:r>
    </w:p>
    <w:p w14:paraId="41A04DA8" w14:textId="77777777" w:rsidR="00B44F08" w:rsidRDefault="00770434" w:rsidP="00770434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 xml:space="preserve">“Audacious Conspirators, Effeminate Consul: Plutarch’s </w:t>
      </w:r>
      <w:r w:rsidRPr="000109DC">
        <w:rPr>
          <w:rFonts w:ascii="Garamond" w:hAnsi="Garamond"/>
          <w:i/>
          <w:sz w:val="28"/>
          <w:szCs w:val="28"/>
        </w:rPr>
        <w:t>Cicero</w:t>
      </w:r>
      <w:r w:rsidRPr="000109DC">
        <w:rPr>
          <w:rFonts w:ascii="Garamond" w:hAnsi="Garamond"/>
          <w:sz w:val="28"/>
          <w:szCs w:val="28"/>
        </w:rPr>
        <w:t>, 19-23</w:t>
      </w:r>
      <w:r w:rsidR="00FF75DF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The </w:t>
      </w:r>
    </w:p>
    <w:p w14:paraId="3DD00651" w14:textId="77777777" w:rsidR="005118A7" w:rsidRPr="000109DC" w:rsidRDefault="00770434" w:rsidP="00B44F08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Classical</w:t>
      </w:r>
      <w:r w:rsidR="00B44F08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Association of the Middle West and South, Charlottesville, VA</w:t>
      </w:r>
      <w:r w:rsidR="00AC0D6D" w:rsidRPr="000109DC">
        <w:rPr>
          <w:rFonts w:ascii="Garamond" w:hAnsi="Garamond"/>
          <w:sz w:val="28"/>
          <w:szCs w:val="28"/>
        </w:rPr>
        <w:t xml:space="preserve"> (April 1998)</w:t>
      </w:r>
    </w:p>
    <w:p w14:paraId="708F148F" w14:textId="77777777" w:rsidR="00BE1331" w:rsidRPr="000109DC" w:rsidRDefault="00770434" w:rsidP="00770434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“Some Aspects of Valerius Maximus’ Use of Cicero</w:t>
      </w:r>
      <w:r w:rsidR="00733DFD" w:rsidRPr="000109DC">
        <w:rPr>
          <w:rFonts w:ascii="Garamond" w:hAnsi="Garamond"/>
          <w:sz w:val="28"/>
          <w:szCs w:val="28"/>
        </w:rPr>
        <w:t>,”</w:t>
      </w:r>
      <w:r w:rsidRPr="000109DC">
        <w:rPr>
          <w:rFonts w:ascii="Garamond" w:hAnsi="Garamond"/>
          <w:sz w:val="28"/>
          <w:szCs w:val="28"/>
        </w:rPr>
        <w:t xml:space="preserve"> The 5</w:t>
      </w:r>
      <w:r w:rsidRPr="000109DC">
        <w:rPr>
          <w:rFonts w:ascii="Garamond" w:hAnsi="Garamond"/>
          <w:sz w:val="28"/>
          <w:szCs w:val="28"/>
          <w:vertAlign w:val="superscript"/>
        </w:rPr>
        <w:t>th</w:t>
      </w:r>
      <w:r w:rsidRPr="000109DC">
        <w:rPr>
          <w:rFonts w:ascii="Garamond" w:hAnsi="Garamond"/>
          <w:sz w:val="28"/>
          <w:szCs w:val="28"/>
        </w:rPr>
        <w:t xml:space="preserve"> Graduate Student</w:t>
      </w:r>
    </w:p>
    <w:p w14:paraId="3C14A890" w14:textId="77777777" w:rsidR="00264BBB" w:rsidRPr="000109DC" w:rsidRDefault="00770434" w:rsidP="00B44F08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Symposium on the Ancient Mediterranean World, Florida</w:t>
      </w:r>
      <w:r w:rsidR="00B44F08">
        <w:rPr>
          <w:rFonts w:ascii="Garamond" w:hAnsi="Garamond"/>
          <w:sz w:val="28"/>
          <w:szCs w:val="28"/>
        </w:rPr>
        <w:t xml:space="preserve"> State </w:t>
      </w:r>
      <w:r w:rsidR="00AC0D6D" w:rsidRPr="000109DC">
        <w:rPr>
          <w:rFonts w:ascii="Garamond" w:hAnsi="Garamond"/>
          <w:sz w:val="28"/>
          <w:szCs w:val="28"/>
        </w:rPr>
        <w:t>University</w:t>
      </w:r>
      <w:r w:rsidR="00B44F08">
        <w:rPr>
          <w:rFonts w:ascii="Garamond" w:hAnsi="Garamond"/>
          <w:sz w:val="28"/>
          <w:szCs w:val="28"/>
        </w:rPr>
        <w:t xml:space="preserve"> </w:t>
      </w:r>
      <w:r w:rsidR="00AC0D6D" w:rsidRPr="000109DC">
        <w:rPr>
          <w:rFonts w:ascii="Garamond" w:hAnsi="Garamond"/>
          <w:sz w:val="28"/>
          <w:szCs w:val="28"/>
        </w:rPr>
        <w:t>(March 1998)</w:t>
      </w:r>
    </w:p>
    <w:p w14:paraId="7F936477" w14:textId="77777777" w:rsidR="00755F2E" w:rsidRDefault="00C056CB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“</w:t>
      </w:r>
      <w:r w:rsidRPr="000109DC">
        <w:rPr>
          <w:rFonts w:ascii="Garamond" w:hAnsi="Garamond"/>
          <w:i/>
          <w:sz w:val="28"/>
          <w:szCs w:val="28"/>
        </w:rPr>
        <w:t>Placata posse omnia mente tueri</w:t>
      </w:r>
      <w:r w:rsidRPr="000109DC">
        <w:rPr>
          <w:rFonts w:ascii="Garamond" w:hAnsi="Garamond"/>
          <w:sz w:val="28"/>
          <w:szCs w:val="28"/>
        </w:rPr>
        <w:t xml:space="preserve">: The ‘Demythologization’ of the Plague in </w:t>
      </w:r>
    </w:p>
    <w:p w14:paraId="5482265C" w14:textId="77777777" w:rsidR="00C056CB" w:rsidRPr="000109DC" w:rsidRDefault="00C056CB" w:rsidP="00755F2E">
      <w:pPr>
        <w:ind w:left="720"/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Lucretius</w:t>
      </w:r>
      <w:r w:rsidR="00C64D12" w:rsidRPr="000109DC">
        <w:rPr>
          <w:rFonts w:ascii="Garamond" w:hAnsi="Garamond"/>
          <w:sz w:val="28"/>
          <w:szCs w:val="28"/>
        </w:rPr>
        <w:t>,”</w:t>
      </w:r>
      <w:r w:rsidR="00755F2E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The Classical Association of the Mid</w:t>
      </w:r>
      <w:r w:rsidR="0009539A" w:rsidRPr="000109DC">
        <w:rPr>
          <w:rFonts w:ascii="Garamond" w:hAnsi="Garamond"/>
          <w:sz w:val="28"/>
          <w:szCs w:val="28"/>
        </w:rPr>
        <w:t>dle West</w:t>
      </w:r>
      <w:r w:rsidRPr="000109DC">
        <w:rPr>
          <w:rFonts w:ascii="Garamond" w:hAnsi="Garamond"/>
          <w:sz w:val="28"/>
          <w:szCs w:val="28"/>
        </w:rPr>
        <w:t xml:space="preserve"> and South (Southern Section),</w:t>
      </w:r>
      <w:r w:rsidR="00755F2E">
        <w:rPr>
          <w:rFonts w:ascii="Garamond" w:hAnsi="Garamond"/>
          <w:sz w:val="28"/>
          <w:szCs w:val="28"/>
        </w:rPr>
        <w:t xml:space="preserve"> </w:t>
      </w:r>
      <w:r w:rsidRPr="000109DC">
        <w:rPr>
          <w:rFonts w:ascii="Garamond" w:hAnsi="Garamond"/>
          <w:sz w:val="28"/>
          <w:szCs w:val="28"/>
        </w:rPr>
        <w:t>Savannah, GA (October 1996</w:t>
      </w:r>
      <w:r w:rsidR="00CA45DE" w:rsidRPr="000109DC">
        <w:rPr>
          <w:rFonts w:ascii="Garamond" w:hAnsi="Garamond"/>
          <w:sz w:val="28"/>
          <w:szCs w:val="28"/>
        </w:rPr>
        <w:t>)</w:t>
      </w:r>
    </w:p>
    <w:p w14:paraId="342DD240" w14:textId="46ED1385" w:rsidR="00E151B2" w:rsidRPr="00853A89" w:rsidRDefault="00E151B2" w:rsidP="00853A89">
      <w:pPr>
        <w:pStyle w:val="Heading1"/>
        <w:rPr>
          <w:rFonts w:ascii="Garamond" w:hAnsi="Garamond"/>
        </w:rPr>
      </w:pPr>
      <w:r w:rsidRPr="00853A89">
        <w:rPr>
          <w:rFonts w:ascii="Garamond" w:hAnsi="Garamond"/>
        </w:rPr>
        <w:t>Departmental Service</w:t>
      </w:r>
    </w:p>
    <w:p w14:paraId="5CE7BE3C" w14:textId="77777777" w:rsidR="0071078E" w:rsidRDefault="0071078E" w:rsidP="00E151B2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Chair (2024-present)</w:t>
      </w:r>
    </w:p>
    <w:p w14:paraId="4179ED99" w14:textId="77777777" w:rsidR="0071078E" w:rsidRDefault="0071078E" w:rsidP="00E151B2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Interim Chair (2023-2024)</w:t>
      </w:r>
    </w:p>
    <w:p w14:paraId="7D9CCC56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Director of Graduate Studies (2019–</w:t>
      </w:r>
      <w:r w:rsidR="006F5FD7">
        <w:rPr>
          <w:rFonts w:ascii="Garamond" w:hAnsi="Garamond"/>
          <w:sz w:val="28"/>
          <w:szCs w:val="28"/>
        </w:rPr>
        <w:t>2020, 2021-present</w:t>
      </w:r>
      <w:r w:rsidRPr="000109DC">
        <w:rPr>
          <w:rFonts w:ascii="Garamond" w:hAnsi="Garamond"/>
          <w:sz w:val="28"/>
          <w:szCs w:val="28"/>
        </w:rPr>
        <w:t>)</w:t>
      </w:r>
    </w:p>
    <w:p w14:paraId="03580392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Associate Chairperson (2019–</w:t>
      </w:r>
      <w:r w:rsidR="003223D1">
        <w:rPr>
          <w:rFonts w:ascii="Garamond" w:hAnsi="Garamond"/>
          <w:sz w:val="28"/>
          <w:szCs w:val="28"/>
        </w:rPr>
        <w:t>2020, 2021-present</w:t>
      </w:r>
      <w:r w:rsidRPr="000109DC">
        <w:rPr>
          <w:rFonts w:ascii="Garamond" w:hAnsi="Garamond"/>
          <w:sz w:val="28"/>
          <w:szCs w:val="28"/>
        </w:rPr>
        <w:t>)</w:t>
      </w:r>
    </w:p>
    <w:p w14:paraId="628DA31F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Executive Committee (2019–present)</w:t>
      </w:r>
    </w:p>
    <w:p w14:paraId="6EB7C71B" w14:textId="77777777" w:rsidR="000C5761" w:rsidRPr="000109DC" w:rsidRDefault="000C5761" w:rsidP="000C5761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Graduate Admissions Officer (2017–2019</w:t>
      </w:r>
      <w:r>
        <w:rPr>
          <w:rFonts w:ascii="Garamond" w:hAnsi="Garamond"/>
          <w:sz w:val="28"/>
          <w:szCs w:val="28"/>
        </w:rPr>
        <w:t>, 2022–present</w:t>
      </w:r>
      <w:r w:rsidRPr="000109DC">
        <w:rPr>
          <w:rFonts w:ascii="Garamond" w:hAnsi="Garamond"/>
          <w:sz w:val="28"/>
          <w:szCs w:val="28"/>
        </w:rPr>
        <w:t>)</w:t>
      </w:r>
    </w:p>
    <w:p w14:paraId="1B5E57C3" w14:textId="77777777" w:rsidR="00E151B2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Admissions Committee (2014–present)</w:t>
      </w:r>
    </w:p>
    <w:p w14:paraId="0D599E8C" w14:textId="77777777" w:rsidR="0097715E" w:rsidRPr="000109DC" w:rsidRDefault="0097715E" w:rsidP="00E151B2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Member, Chair Search Committee (2020-</w:t>
      </w:r>
      <w:r w:rsidR="000110FB">
        <w:rPr>
          <w:rFonts w:ascii="Garamond" w:hAnsi="Garamond"/>
          <w:sz w:val="28"/>
          <w:szCs w:val="28"/>
        </w:rPr>
        <w:t>2021</w:t>
      </w:r>
      <w:r>
        <w:rPr>
          <w:rFonts w:ascii="Garamond" w:hAnsi="Garamond"/>
          <w:sz w:val="28"/>
          <w:szCs w:val="28"/>
        </w:rPr>
        <w:t>)</w:t>
      </w:r>
    </w:p>
    <w:p w14:paraId="42241802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Promotion and Tenure Committee (2012–present)</w:t>
      </w:r>
    </w:p>
    <w:p w14:paraId="7DB9D293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Ph.D. and M.A. Language Exams (Latin) (2006–present)</w:t>
      </w:r>
    </w:p>
    <w:p w14:paraId="5CD0470A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Philology Committee (2006–present)</w:t>
      </w:r>
    </w:p>
    <w:p w14:paraId="3D422B5E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Chairperson, Conferences and Colloquia (2017–2018)</w:t>
      </w:r>
    </w:p>
    <w:p w14:paraId="2E867BBB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Supervisor of Teaching Assistants (2009–2017)</w:t>
      </w:r>
    </w:p>
    <w:p w14:paraId="784592D1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Coordinator, Latin Program (2007–2017)</w:t>
      </w:r>
    </w:p>
    <w:p w14:paraId="201E4C9F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Conferences and Colloquia (2014–2016)</w:t>
      </w:r>
    </w:p>
    <w:p w14:paraId="456E2A6E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Curriculum Committee (2014–2016)</w:t>
      </w:r>
    </w:p>
    <w:p w14:paraId="2E5EA06B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Chairperson, Philology Committee (2014–2016)</w:t>
      </w:r>
    </w:p>
    <w:p w14:paraId="7F3CF645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Thompson Library Committee (2013–2016)</w:t>
      </w:r>
    </w:p>
    <w:p w14:paraId="60C0A741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Executive Committee (2010–2016)</w:t>
      </w:r>
    </w:p>
    <w:p w14:paraId="59DD61EC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lastRenderedPageBreak/>
        <w:t>Coordinator, Diagnostic Language Exams (Latin) (2007–2012)</w:t>
      </w:r>
    </w:p>
    <w:p w14:paraId="1D027780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Member, Outreach Committee (2007–2009)</w:t>
      </w:r>
    </w:p>
    <w:p w14:paraId="02AF1809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  <w:r w:rsidRPr="000109DC">
        <w:rPr>
          <w:rFonts w:ascii="Garamond" w:hAnsi="Garamond"/>
          <w:sz w:val="28"/>
          <w:szCs w:val="28"/>
        </w:rPr>
        <w:t>Library Liaison (2006–2007)</w:t>
      </w:r>
    </w:p>
    <w:p w14:paraId="1239BD08" w14:textId="77777777" w:rsidR="00E151B2" w:rsidRPr="000109DC" w:rsidRDefault="00E151B2" w:rsidP="00E151B2">
      <w:pPr>
        <w:rPr>
          <w:rFonts w:ascii="Garamond" w:hAnsi="Garamond"/>
          <w:sz w:val="28"/>
          <w:szCs w:val="28"/>
        </w:rPr>
      </w:pPr>
    </w:p>
    <w:sectPr w:rsidR="00E151B2" w:rsidRPr="000109DC" w:rsidSect="00665C4C">
      <w:footerReference w:type="even" r:id="rId7"/>
      <w:footerReference w:type="default" r:id="rId8"/>
      <w:pgSz w:w="12240" w:h="15840"/>
      <w:pgMar w:top="1440" w:right="1800" w:bottom="81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66545" w14:textId="77777777" w:rsidR="00A25CA7" w:rsidRDefault="00A25CA7">
      <w:r>
        <w:separator/>
      </w:r>
    </w:p>
  </w:endnote>
  <w:endnote w:type="continuationSeparator" w:id="0">
    <w:p w14:paraId="7649A2C9" w14:textId="77777777" w:rsidR="00A25CA7" w:rsidRDefault="00A2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0EA0" w14:textId="77777777" w:rsidR="00B748D4" w:rsidRDefault="00B748D4" w:rsidP="00F147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66FDF9" w14:textId="77777777" w:rsidR="00B748D4" w:rsidRDefault="00B748D4" w:rsidP="00CA52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63C8" w14:textId="77777777" w:rsidR="006B1743" w:rsidRDefault="006B1743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823099">
      <w:rPr>
        <w:noProof/>
      </w:rPr>
      <w:t>5</w:t>
    </w:r>
    <w:r>
      <w:rPr>
        <w:noProof/>
      </w:rPr>
      <w:fldChar w:fldCharType="end"/>
    </w:r>
    <w:r>
      <w:t xml:space="preserve"> </w:t>
    </w:r>
  </w:p>
  <w:p w14:paraId="03DCD1E4" w14:textId="77777777" w:rsidR="00B748D4" w:rsidRDefault="00B748D4" w:rsidP="00CA52B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D861A" w14:textId="77777777" w:rsidR="00A25CA7" w:rsidRDefault="00A25CA7">
      <w:r>
        <w:separator/>
      </w:r>
    </w:p>
  </w:footnote>
  <w:footnote w:type="continuationSeparator" w:id="0">
    <w:p w14:paraId="32C11D0F" w14:textId="77777777" w:rsidR="00A25CA7" w:rsidRDefault="00A25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53F1"/>
    <w:multiLevelType w:val="hybridMultilevel"/>
    <w:tmpl w:val="CED8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A2146"/>
    <w:multiLevelType w:val="hybridMultilevel"/>
    <w:tmpl w:val="787ED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20F29"/>
    <w:multiLevelType w:val="hybridMultilevel"/>
    <w:tmpl w:val="429CDF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575BD"/>
    <w:multiLevelType w:val="hybridMultilevel"/>
    <w:tmpl w:val="327E8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96D80"/>
    <w:multiLevelType w:val="hybridMultilevel"/>
    <w:tmpl w:val="E408B8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F2553"/>
    <w:multiLevelType w:val="hybridMultilevel"/>
    <w:tmpl w:val="45D8C6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372FF"/>
    <w:multiLevelType w:val="hybridMultilevel"/>
    <w:tmpl w:val="D27ED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018E6"/>
    <w:multiLevelType w:val="hybridMultilevel"/>
    <w:tmpl w:val="D6E835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83A9F"/>
    <w:multiLevelType w:val="hybridMultilevel"/>
    <w:tmpl w:val="BAAE1D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36180882">
    <w:abstractNumId w:val="2"/>
  </w:num>
  <w:num w:numId="2" w16cid:durableId="1598826507">
    <w:abstractNumId w:val="4"/>
  </w:num>
  <w:num w:numId="3" w16cid:durableId="1577475448">
    <w:abstractNumId w:val="5"/>
  </w:num>
  <w:num w:numId="4" w16cid:durableId="150755124">
    <w:abstractNumId w:val="6"/>
  </w:num>
  <w:num w:numId="5" w16cid:durableId="599680649">
    <w:abstractNumId w:val="7"/>
  </w:num>
  <w:num w:numId="6" w16cid:durableId="1774738509">
    <w:abstractNumId w:val="0"/>
  </w:num>
  <w:num w:numId="7" w16cid:durableId="1120690149">
    <w:abstractNumId w:val="3"/>
  </w:num>
  <w:num w:numId="8" w16cid:durableId="316036282">
    <w:abstractNumId w:val="1"/>
  </w:num>
  <w:num w:numId="9" w16cid:durableId="7791840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44"/>
    <w:rsid w:val="0000336C"/>
    <w:rsid w:val="00003856"/>
    <w:rsid w:val="00004803"/>
    <w:rsid w:val="00007325"/>
    <w:rsid w:val="0001074F"/>
    <w:rsid w:val="000109DC"/>
    <w:rsid w:val="000110FB"/>
    <w:rsid w:val="00014E24"/>
    <w:rsid w:val="0002144C"/>
    <w:rsid w:val="0002341E"/>
    <w:rsid w:val="00023ABB"/>
    <w:rsid w:val="00023F30"/>
    <w:rsid w:val="00024014"/>
    <w:rsid w:val="00036D8B"/>
    <w:rsid w:val="00040A60"/>
    <w:rsid w:val="00040BEB"/>
    <w:rsid w:val="00041F34"/>
    <w:rsid w:val="000420E9"/>
    <w:rsid w:val="00043A34"/>
    <w:rsid w:val="00043AC7"/>
    <w:rsid w:val="00044174"/>
    <w:rsid w:val="00045642"/>
    <w:rsid w:val="000460BC"/>
    <w:rsid w:val="00047E7F"/>
    <w:rsid w:val="000507A7"/>
    <w:rsid w:val="00051542"/>
    <w:rsid w:val="00052151"/>
    <w:rsid w:val="00053CE9"/>
    <w:rsid w:val="000542DA"/>
    <w:rsid w:val="0005661A"/>
    <w:rsid w:val="00060227"/>
    <w:rsid w:val="0006632F"/>
    <w:rsid w:val="00066B87"/>
    <w:rsid w:val="0006724D"/>
    <w:rsid w:val="00067A70"/>
    <w:rsid w:val="00067B7D"/>
    <w:rsid w:val="000716DE"/>
    <w:rsid w:val="000725E5"/>
    <w:rsid w:val="00076BAB"/>
    <w:rsid w:val="000866B1"/>
    <w:rsid w:val="00086770"/>
    <w:rsid w:val="00092C33"/>
    <w:rsid w:val="0009422A"/>
    <w:rsid w:val="0009539A"/>
    <w:rsid w:val="0009595D"/>
    <w:rsid w:val="00095CA5"/>
    <w:rsid w:val="000A0D05"/>
    <w:rsid w:val="000A0E26"/>
    <w:rsid w:val="000A1070"/>
    <w:rsid w:val="000A137F"/>
    <w:rsid w:val="000A2C19"/>
    <w:rsid w:val="000A4D27"/>
    <w:rsid w:val="000A6E9B"/>
    <w:rsid w:val="000A7731"/>
    <w:rsid w:val="000B05DC"/>
    <w:rsid w:val="000B1498"/>
    <w:rsid w:val="000B236F"/>
    <w:rsid w:val="000B23C7"/>
    <w:rsid w:val="000B2476"/>
    <w:rsid w:val="000B32D4"/>
    <w:rsid w:val="000B3B35"/>
    <w:rsid w:val="000B4569"/>
    <w:rsid w:val="000B5FC4"/>
    <w:rsid w:val="000B671A"/>
    <w:rsid w:val="000B7A58"/>
    <w:rsid w:val="000C0D69"/>
    <w:rsid w:val="000C27CE"/>
    <w:rsid w:val="000C33FB"/>
    <w:rsid w:val="000C4945"/>
    <w:rsid w:val="000C529C"/>
    <w:rsid w:val="000C5761"/>
    <w:rsid w:val="000D0D91"/>
    <w:rsid w:val="000D0DAB"/>
    <w:rsid w:val="000D46FE"/>
    <w:rsid w:val="000D5381"/>
    <w:rsid w:val="000D6109"/>
    <w:rsid w:val="000D627B"/>
    <w:rsid w:val="000D6FB4"/>
    <w:rsid w:val="000D7CC9"/>
    <w:rsid w:val="000E3676"/>
    <w:rsid w:val="000E3B1C"/>
    <w:rsid w:val="000E6667"/>
    <w:rsid w:val="000F01CD"/>
    <w:rsid w:val="000F34C9"/>
    <w:rsid w:val="000F393E"/>
    <w:rsid w:val="000F3F00"/>
    <w:rsid w:val="000F58D6"/>
    <w:rsid w:val="000F7F73"/>
    <w:rsid w:val="0010075F"/>
    <w:rsid w:val="00102262"/>
    <w:rsid w:val="0010531F"/>
    <w:rsid w:val="00107363"/>
    <w:rsid w:val="0010796F"/>
    <w:rsid w:val="001101BC"/>
    <w:rsid w:val="00110FF8"/>
    <w:rsid w:val="00111BF2"/>
    <w:rsid w:val="00112E2B"/>
    <w:rsid w:val="00112FB2"/>
    <w:rsid w:val="001169B6"/>
    <w:rsid w:val="00116F9F"/>
    <w:rsid w:val="00120480"/>
    <w:rsid w:val="001207FD"/>
    <w:rsid w:val="00120A20"/>
    <w:rsid w:val="00121FD2"/>
    <w:rsid w:val="001220FC"/>
    <w:rsid w:val="00123118"/>
    <w:rsid w:val="00124D8A"/>
    <w:rsid w:val="00126984"/>
    <w:rsid w:val="001274FD"/>
    <w:rsid w:val="00127BB5"/>
    <w:rsid w:val="00130933"/>
    <w:rsid w:val="00131F65"/>
    <w:rsid w:val="001330E1"/>
    <w:rsid w:val="00134150"/>
    <w:rsid w:val="001355B7"/>
    <w:rsid w:val="00135D8A"/>
    <w:rsid w:val="001404BB"/>
    <w:rsid w:val="00141E6B"/>
    <w:rsid w:val="00143913"/>
    <w:rsid w:val="00147032"/>
    <w:rsid w:val="00147973"/>
    <w:rsid w:val="00147BD7"/>
    <w:rsid w:val="00147E89"/>
    <w:rsid w:val="0015009B"/>
    <w:rsid w:val="00150243"/>
    <w:rsid w:val="00151473"/>
    <w:rsid w:val="001521BD"/>
    <w:rsid w:val="00152E14"/>
    <w:rsid w:val="001533FA"/>
    <w:rsid w:val="001546AB"/>
    <w:rsid w:val="00156A0A"/>
    <w:rsid w:val="00156EFF"/>
    <w:rsid w:val="00161A8C"/>
    <w:rsid w:val="0016450B"/>
    <w:rsid w:val="00166AD1"/>
    <w:rsid w:val="0017111E"/>
    <w:rsid w:val="00171EC6"/>
    <w:rsid w:val="00172F86"/>
    <w:rsid w:val="001743ED"/>
    <w:rsid w:val="00177264"/>
    <w:rsid w:val="00180278"/>
    <w:rsid w:val="001808BE"/>
    <w:rsid w:val="001832D0"/>
    <w:rsid w:val="00184608"/>
    <w:rsid w:val="001864B2"/>
    <w:rsid w:val="001866FD"/>
    <w:rsid w:val="0018710C"/>
    <w:rsid w:val="001929F0"/>
    <w:rsid w:val="0019307B"/>
    <w:rsid w:val="00195F98"/>
    <w:rsid w:val="001967A9"/>
    <w:rsid w:val="00196CEC"/>
    <w:rsid w:val="001A1DEF"/>
    <w:rsid w:val="001A41E1"/>
    <w:rsid w:val="001A4F40"/>
    <w:rsid w:val="001B1E4F"/>
    <w:rsid w:val="001B230F"/>
    <w:rsid w:val="001B29B1"/>
    <w:rsid w:val="001B3365"/>
    <w:rsid w:val="001B4207"/>
    <w:rsid w:val="001B6E0C"/>
    <w:rsid w:val="001C0476"/>
    <w:rsid w:val="001C428B"/>
    <w:rsid w:val="001C5361"/>
    <w:rsid w:val="001C668A"/>
    <w:rsid w:val="001C74B7"/>
    <w:rsid w:val="001D1127"/>
    <w:rsid w:val="001D2295"/>
    <w:rsid w:val="001D29B1"/>
    <w:rsid w:val="001D5539"/>
    <w:rsid w:val="001E37B8"/>
    <w:rsid w:val="001E4922"/>
    <w:rsid w:val="001F0B3C"/>
    <w:rsid w:val="001F282B"/>
    <w:rsid w:val="001F2BB2"/>
    <w:rsid w:val="001F7C94"/>
    <w:rsid w:val="001F7E3F"/>
    <w:rsid w:val="00200537"/>
    <w:rsid w:val="00200604"/>
    <w:rsid w:val="00200A9D"/>
    <w:rsid w:val="00200EE6"/>
    <w:rsid w:val="00202C43"/>
    <w:rsid w:val="00203A98"/>
    <w:rsid w:val="00204019"/>
    <w:rsid w:val="0020573D"/>
    <w:rsid w:val="002075C2"/>
    <w:rsid w:val="002122E3"/>
    <w:rsid w:val="00213158"/>
    <w:rsid w:val="00214929"/>
    <w:rsid w:val="0021605E"/>
    <w:rsid w:val="0021715E"/>
    <w:rsid w:val="00217744"/>
    <w:rsid w:val="0021784E"/>
    <w:rsid w:val="0022047D"/>
    <w:rsid w:val="002218D6"/>
    <w:rsid w:val="0022605A"/>
    <w:rsid w:val="0022617E"/>
    <w:rsid w:val="002270E2"/>
    <w:rsid w:val="0022726C"/>
    <w:rsid w:val="00227304"/>
    <w:rsid w:val="00227F58"/>
    <w:rsid w:val="0023199D"/>
    <w:rsid w:val="00231C2A"/>
    <w:rsid w:val="00233433"/>
    <w:rsid w:val="002338C5"/>
    <w:rsid w:val="0023455B"/>
    <w:rsid w:val="00235581"/>
    <w:rsid w:val="00236261"/>
    <w:rsid w:val="00236546"/>
    <w:rsid w:val="00237593"/>
    <w:rsid w:val="00240FC8"/>
    <w:rsid w:val="0024113E"/>
    <w:rsid w:val="0024256C"/>
    <w:rsid w:val="00244F08"/>
    <w:rsid w:val="002458F4"/>
    <w:rsid w:val="002471E7"/>
    <w:rsid w:val="0025054D"/>
    <w:rsid w:val="002506B5"/>
    <w:rsid w:val="002509B6"/>
    <w:rsid w:val="0025307F"/>
    <w:rsid w:val="00256197"/>
    <w:rsid w:val="00256664"/>
    <w:rsid w:val="00256C16"/>
    <w:rsid w:val="00260F98"/>
    <w:rsid w:val="002622F0"/>
    <w:rsid w:val="002627D7"/>
    <w:rsid w:val="00263AE6"/>
    <w:rsid w:val="00264478"/>
    <w:rsid w:val="00264567"/>
    <w:rsid w:val="00264BBB"/>
    <w:rsid w:val="002660F7"/>
    <w:rsid w:val="00267415"/>
    <w:rsid w:val="00272E62"/>
    <w:rsid w:val="002741C5"/>
    <w:rsid w:val="002745D1"/>
    <w:rsid w:val="00275F2C"/>
    <w:rsid w:val="00277087"/>
    <w:rsid w:val="00277B7F"/>
    <w:rsid w:val="002800B0"/>
    <w:rsid w:val="002814E2"/>
    <w:rsid w:val="00283296"/>
    <w:rsid w:val="00283383"/>
    <w:rsid w:val="00285F62"/>
    <w:rsid w:val="002870E7"/>
    <w:rsid w:val="0028745D"/>
    <w:rsid w:val="00287A7A"/>
    <w:rsid w:val="00291F99"/>
    <w:rsid w:val="00292847"/>
    <w:rsid w:val="00293905"/>
    <w:rsid w:val="002941AA"/>
    <w:rsid w:val="002A1A06"/>
    <w:rsid w:val="002A25FA"/>
    <w:rsid w:val="002A4F2F"/>
    <w:rsid w:val="002A5539"/>
    <w:rsid w:val="002A6D53"/>
    <w:rsid w:val="002B025D"/>
    <w:rsid w:val="002B1FA9"/>
    <w:rsid w:val="002B60F7"/>
    <w:rsid w:val="002C0F7D"/>
    <w:rsid w:val="002C2096"/>
    <w:rsid w:val="002C4D43"/>
    <w:rsid w:val="002C5368"/>
    <w:rsid w:val="002C7EC7"/>
    <w:rsid w:val="002D3474"/>
    <w:rsid w:val="002D4336"/>
    <w:rsid w:val="002D7ACA"/>
    <w:rsid w:val="002E06FA"/>
    <w:rsid w:val="002E07E6"/>
    <w:rsid w:val="002E0B70"/>
    <w:rsid w:val="002E7173"/>
    <w:rsid w:val="002F0CB7"/>
    <w:rsid w:val="002F1F11"/>
    <w:rsid w:val="002F3101"/>
    <w:rsid w:val="002F339A"/>
    <w:rsid w:val="002F5244"/>
    <w:rsid w:val="002F5D97"/>
    <w:rsid w:val="00300A54"/>
    <w:rsid w:val="003032B7"/>
    <w:rsid w:val="00303C3A"/>
    <w:rsid w:val="00304BEB"/>
    <w:rsid w:val="00305F2E"/>
    <w:rsid w:val="003108BA"/>
    <w:rsid w:val="0031117D"/>
    <w:rsid w:val="00311BC8"/>
    <w:rsid w:val="003153F5"/>
    <w:rsid w:val="0031561B"/>
    <w:rsid w:val="00315876"/>
    <w:rsid w:val="00315960"/>
    <w:rsid w:val="00315B5A"/>
    <w:rsid w:val="00317CA8"/>
    <w:rsid w:val="003204D4"/>
    <w:rsid w:val="00321BE4"/>
    <w:rsid w:val="00321D0D"/>
    <w:rsid w:val="003223D1"/>
    <w:rsid w:val="0032259E"/>
    <w:rsid w:val="00322C41"/>
    <w:rsid w:val="0032403E"/>
    <w:rsid w:val="0032533A"/>
    <w:rsid w:val="00326500"/>
    <w:rsid w:val="00326535"/>
    <w:rsid w:val="003269C5"/>
    <w:rsid w:val="003305C0"/>
    <w:rsid w:val="0033111D"/>
    <w:rsid w:val="0033120A"/>
    <w:rsid w:val="00331E72"/>
    <w:rsid w:val="003339F3"/>
    <w:rsid w:val="003357A8"/>
    <w:rsid w:val="00336E84"/>
    <w:rsid w:val="00340145"/>
    <w:rsid w:val="00340769"/>
    <w:rsid w:val="00342BE2"/>
    <w:rsid w:val="00343D31"/>
    <w:rsid w:val="00345192"/>
    <w:rsid w:val="003465F6"/>
    <w:rsid w:val="0035021C"/>
    <w:rsid w:val="0035377C"/>
    <w:rsid w:val="003537BA"/>
    <w:rsid w:val="00360A06"/>
    <w:rsid w:val="00361167"/>
    <w:rsid w:val="00363329"/>
    <w:rsid w:val="0036448C"/>
    <w:rsid w:val="00365675"/>
    <w:rsid w:val="00366708"/>
    <w:rsid w:val="00366764"/>
    <w:rsid w:val="00367AE2"/>
    <w:rsid w:val="00370819"/>
    <w:rsid w:val="00370B7D"/>
    <w:rsid w:val="0037302D"/>
    <w:rsid w:val="00373B8C"/>
    <w:rsid w:val="003759CA"/>
    <w:rsid w:val="00377AA7"/>
    <w:rsid w:val="00377CCC"/>
    <w:rsid w:val="00377EE6"/>
    <w:rsid w:val="0038007C"/>
    <w:rsid w:val="00380FB0"/>
    <w:rsid w:val="00382135"/>
    <w:rsid w:val="00383E86"/>
    <w:rsid w:val="0038628F"/>
    <w:rsid w:val="003868DC"/>
    <w:rsid w:val="0039078E"/>
    <w:rsid w:val="00390E61"/>
    <w:rsid w:val="00390F2A"/>
    <w:rsid w:val="00391A4E"/>
    <w:rsid w:val="00391BC7"/>
    <w:rsid w:val="00395030"/>
    <w:rsid w:val="00397208"/>
    <w:rsid w:val="003A06DB"/>
    <w:rsid w:val="003A537D"/>
    <w:rsid w:val="003A6653"/>
    <w:rsid w:val="003B1A1A"/>
    <w:rsid w:val="003B2B0C"/>
    <w:rsid w:val="003B4886"/>
    <w:rsid w:val="003B5983"/>
    <w:rsid w:val="003B65D6"/>
    <w:rsid w:val="003C2F61"/>
    <w:rsid w:val="003C309A"/>
    <w:rsid w:val="003C33A5"/>
    <w:rsid w:val="003C4C09"/>
    <w:rsid w:val="003C6CE1"/>
    <w:rsid w:val="003D15EA"/>
    <w:rsid w:val="003D4265"/>
    <w:rsid w:val="003D6ECB"/>
    <w:rsid w:val="003E105B"/>
    <w:rsid w:val="003E1ADC"/>
    <w:rsid w:val="003E1FCF"/>
    <w:rsid w:val="003E3FEA"/>
    <w:rsid w:val="003E60FF"/>
    <w:rsid w:val="003E6238"/>
    <w:rsid w:val="003E751A"/>
    <w:rsid w:val="003F0B63"/>
    <w:rsid w:val="003F0FB0"/>
    <w:rsid w:val="003F1E40"/>
    <w:rsid w:val="003F4CA1"/>
    <w:rsid w:val="003F5EA0"/>
    <w:rsid w:val="003F7692"/>
    <w:rsid w:val="003F7834"/>
    <w:rsid w:val="003F7894"/>
    <w:rsid w:val="004012AB"/>
    <w:rsid w:val="00403639"/>
    <w:rsid w:val="0040468B"/>
    <w:rsid w:val="0040583D"/>
    <w:rsid w:val="00406023"/>
    <w:rsid w:val="00406E34"/>
    <w:rsid w:val="0040750A"/>
    <w:rsid w:val="004115CD"/>
    <w:rsid w:val="00411662"/>
    <w:rsid w:val="004124F4"/>
    <w:rsid w:val="00413777"/>
    <w:rsid w:val="004142CD"/>
    <w:rsid w:val="0041739E"/>
    <w:rsid w:val="00421F06"/>
    <w:rsid w:val="00422012"/>
    <w:rsid w:val="0042327A"/>
    <w:rsid w:val="00423A3A"/>
    <w:rsid w:val="00423C99"/>
    <w:rsid w:val="004249B3"/>
    <w:rsid w:val="004261A1"/>
    <w:rsid w:val="00430717"/>
    <w:rsid w:val="00430AC1"/>
    <w:rsid w:val="0043110F"/>
    <w:rsid w:val="004319CB"/>
    <w:rsid w:val="00431BAE"/>
    <w:rsid w:val="00431D9A"/>
    <w:rsid w:val="004320DA"/>
    <w:rsid w:val="0043716B"/>
    <w:rsid w:val="00440355"/>
    <w:rsid w:val="0044157B"/>
    <w:rsid w:val="00442FDC"/>
    <w:rsid w:val="004451AB"/>
    <w:rsid w:val="00445414"/>
    <w:rsid w:val="00447A01"/>
    <w:rsid w:val="00452EA9"/>
    <w:rsid w:val="00452F5C"/>
    <w:rsid w:val="00453729"/>
    <w:rsid w:val="00453AD1"/>
    <w:rsid w:val="00453AE7"/>
    <w:rsid w:val="0045407F"/>
    <w:rsid w:val="00456F30"/>
    <w:rsid w:val="004600EB"/>
    <w:rsid w:val="00461AD7"/>
    <w:rsid w:val="00463F9D"/>
    <w:rsid w:val="00464568"/>
    <w:rsid w:val="00464FAD"/>
    <w:rsid w:val="004653C4"/>
    <w:rsid w:val="00467078"/>
    <w:rsid w:val="0047008C"/>
    <w:rsid w:val="0047060D"/>
    <w:rsid w:val="0047199D"/>
    <w:rsid w:val="0047226D"/>
    <w:rsid w:val="00474C6B"/>
    <w:rsid w:val="004755E9"/>
    <w:rsid w:val="00475F74"/>
    <w:rsid w:val="004772E7"/>
    <w:rsid w:val="0047782A"/>
    <w:rsid w:val="0048200F"/>
    <w:rsid w:val="0048455B"/>
    <w:rsid w:val="00485098"/>
    <w:rsid w:val="0048560B"/>
    <w:rsid w:val="00485804"/>
    <w:rsid w:val="00485AEB"/>
    <w:rsid w:val="00492422"/>
    <w:rsid w:val="00492521"/>
    <w:rsid w:val="0049422C"/>
    <w:rsid w:val="00494D2F"/>
    <w:rsid w:val="00495F6B"/>
    <w:rsid w:val="00497CB6"/>
    <w:rsid w:val="004A1BC2"/>
    <w:rsid w:val="004A3978"/>
    <w:rsid w:val="004A3F8C"/>
    <w:rsid w:val="004A429D"/>
    <w:rsid w:val="004A546E"/>
    <w:rsid w:val="004A5573"/>
    <w:rsid w:val="004A6276"/>
    <w:rsid w:val="004A76AA"/>
    <w:rsid w:val="004B0971"/>
    <w:rsid w:val="004B4209"/>
    <w:rsid w:val="004B53AD"/>
    <w:rsid w:val="004B5F7A"/>
    <w:rsid w:val="004C0ABC"/>
    <w:rsid w:val="004C0DFB"/>
    <w:rsid w:val="004C3FFA"/>
    <w:rsid w:val="004C785E"/>
    <w:rsid w:val="004D0A82"/>
    <w:rsid w:val="004D2E8F"/>
    <w:rsid w:val="004D3F57"/>
    <w:rsid w:val="004D5C9D"/>
    <w:rsid w:val="004D6937"/>
    <w:rsid w:val="004E0A72"/>
    <w:rsid w:val="004E1235"/>
    <w:rsid w:val="004E7033"/>
    <w:rsid w:val="004E7273"/>
    <w:rsid w:val="004E741D"/>
    <w:rsid w:val="004F1CC8"/>
    <w:rsid w:val="004F20F6"/>
    <w:rsid w:val="004F34F5"/>
    <w:rsid w:val="004F511B"/>
    <w:rsid w:val="004F7AEA"/>
    <w:rsid w:val="004F7C4F"/>
    <w:rsid w:val="005005D1"/>
    <w:rsid w:val="00502C79"/>
    <w:rsid w:val="005037EC"/>
    <w:rsid w:val="00505616"/>
    <w:rsid w:val="00505963"/>
    <w:rsid w:val="00505F1D"/>
    <w:rsid w:val="00511028"/>
    <w:rsid w:val="005118A7"/>
    <w:rsid w:val="0051282A"/>
    <w:rsid w:val="005162E9"/>
    <w:rsid w:val="00517C73"/>
    <w:rsid w:val="00517CE5"/>
    <w:rsid w:val="00520044"/>
    <w:rsid w:val="005218E0"/>
    <w:rsid w:val="00522A65"/>
    <w:rsid w:val="00522E08"/>
    <w:rsid w:val="005238FB"/>
    <w:rsid w:val="00524267"/>
    <w:rsid w:val="005247F5"/>
    <w:rsid w:val="005263E3"/>
    <w:rsid w:val="005268CF"/>
    <w:rsid w:val="005331D4"/>
    <w:rsid w:val="00533E1B"/>
    <w:rsid w:val="005347A2"/>
    <w:rsid w:val="00535DE1"/>
    <w:rsid w:val="0053706C"/>
    <w:rsid w:val="00537685"/>
    <w:rsid w:val="00540094"/>
    <w:rsid w:val="005425DC"/>
    <w:rsid w:val="005451FC"/>
    <w:rsid w:val="00546563"/>
    <w:rsid w:val="005477E7"/>
    <w:rsid w:val="00547CE0"/>
    <w:rsid w:val="00547F32"/>
    <w:rsid w:val="005500BB"/>
    <w:rsid w:val="00550276"/>
    <w:rsid w:val="005504BE"/>
    <w:rsid w:val="00556141"/>
    <w:rsid w:val="00557B2F"/>
    <w:rsid w:val="00560BED"/>
    <w:rsid w:val="00565CD3"/>
    <w:rsid w:val="00565F9B"/>
    <w:rsid w:val="00570BEC"/>
    <w:rsid w:val="005715D1"/>
    <w:rsid w:val="005726D8"/>
    <w:rsid w:val="005752C3"/>
    <w:rsid w:val="00577ACE"/>
    <w:rsid w:val="0058101A"/>
    <w:rsid w:val="00587088"/>
    <w:rsid w:val="00587751"/>
    <w:rsid w:val="005878EA"/>
    <w:rsid w:val="00587B59"/>
    <w:rsid w:val="0059137E"/>
    <w:rsid w:val="00592061"/>
    <w:rsid w:val="005931F0"/>
    <w:rsid w:val="00596364"/>
    <w:rsid w:val="005968D6"/>
    <w:rsid w:val="00597040"/>
    <w:rsid w:val="0059792C"/>
    <w:rsid w:val="00597A73"/>
    <w:rsid w:val="00597B84"/>
    <w:rsid w:val="005A0CE7"/>
    <w:rsid w:val="005A1BD8"/>
    <w:rsid w:val="005A3AE6"/>
    <w:rsid w:val="005A5788"/>
    <w:rsid w:val="005A6199"/>
    <w:rsid w:val="005A71FB"/>
    <w:rsid w:val="005A7EE9"/>
    <w:rsid w:val="005B3B32"/>
    <w:rsid w:val="005B7543"/>
    <w:rsid w:val="005B7B1C"/>
    <w:rsid w:val="005C0F2D"/>
    <w:rsid w:val="005C3B42"/>
    <w:rsid w:val="005C5D5E"/>
    <w:rsid w:val="005C7530"/>
    <w:rsid w:val="005C7E50"/>
    <w:rsid w:val="005D14DC"/>
    <w:rsid w:val="005D1972"/>
    <w:rsid w:val="005D4872"/>
    <w:rsid w:val="005D5E7D"/>
    <w:rsid w:val="005D7114"/>
    <w:rsid w:val="005E0A75"/>
    <w:rsid w:val="005E2488"/>
    <w:rsid w:val="005E2D69"/>
    <w:rsid w:val="005E3772"/>
    <w:rsid w:val="005E5A98"/>
    <w:rsid w:val="005E67EF"/>
    <w:rsid w:val="005E6FA7"/>
    <w:rsid w:val="005E7730"/>
    <w:rsid w:val="005F4FFB"/>
    <w:rsid w:val="005F588D"/>
    <w:rsid w:val="00601771"/>
    <w:rsid w:val="0060199A"/>
    <w:rsid w:val="0060619C"/>
    <w:rsid w:val="0061057A"/>
    <w:rsid w:val="00611050"/>
    <w:rsid w:val="0061137C"/>
    <w:rsid w:val="00614A31"/>
    <w:rsid w:val="00615827"/>
    <w:rsid w:val="006164F4"/>
    <w:rsid w:val="006173AB"/>
    <w:rsid w:val="00620E90"/>
    <w:rsid w:val="00625547"/>
    <w:rsid w:val="00625F0F"/>
    <w:rsid w:val="00626C88"/>
    <w:rsid w:val="0063021A"/>
    <w:rsid w:val="00630DD2"/>
    <w:rsid w:val="00630FEA"/>
    <w:rsid w:val="0063125C"/>
    <w:rsid w:val="00631357"/>
    <w:rsid w:val="0063181E"/>
    <w:rsid w:val="00633155"/>
    <w:rsid w:val="0064221D"/>
    <w:rsid w:val="006462E3"/>
    <w:rsid w:val="00647414"/>
    <w:rsid w:val="006501FB"/>
    <w:rsid w:val="00650D6F"/>
    <w:rsid w:val="006516F5"/>
    <w:rsid w:val="0065379E"/>
    <w:rsid w:val="00653DEE"/>
    <w:rsid w:val="00654785"/>
    <w:rsid w:val="00656F8A"/>
    <w:rsid w:val="006602AE"/>
    <w:rsid w:val="006602F4"/>
    <w:rsid w:val="006605CC"/>
    <w:rsid w:val="0066065A"/>
    <w:rsid w:val="00663D31"/>
    <w:rsid w:val="00664679"/>
    <w:rsid w:val="00665C4C"/>
    <w:rsid w:val="00666F43"/>
    <w:rsid w:val="00670327"/>
    <w:rsid w:val="006733B2"/>
    <w:rsid w:val="0067443C"/>
    <w:rsid w:val="00677DA4"/>
    <w:rsid w:val="006801EE"/>
    <w:rsid w:val="00680359"/>
    <w:rsid w:val="006828BE"/>
    <w:rsid w:val="00682AE7"/>
    <w:rsid w:val="006835DB"/>
    <w:rsid w:val="0068430F"/>
    <w:rsid w:val="00684D00"/>
    <w:rsid w:val="00692AD8"/>
    <w:rsid w:val="00692E5D"/>
    <w:rsid w:val="00694B22"/>
    <w:rsid w:val="006972DE"/>
    <w:rsid w:val="006A3438"/>
    <w:rsid w:val="006A3499"/>
    <w:rsid w:val="006A3E4F"/>
    <w:rsid w:val="006A49B1"/>
    <w:rsid w:val="006A4AFD"/>
    <w:rsid w:val="006A51D9"/>
    <w:rsid w:val="006A6E69"/>
    <w:rsid w:val="006A72C1"/>
    <w:rsid w:val="006B1743"/>
    <w:rsid w:val="006B1B79"/>
    <w:rsid w:val="006B2952"/>
    <w:rsid w:val="006B5B2E"/>
    <w:rsid w:val="006C284F"/>
    <w:rsid w:val="006C2CA3"/>
    <w:rsid w:val="006C5360"/>
    <w:rsid w:val="006C5609"/>
    <w:rsid w:val="006D1503"/>
    <w:rsid w:val="006D154A"/>
    <w:rsid w:val="006D2DE6"/>
    <w:rsid w:val="006D3686"/>
    <w:rsid w:val="006D3CFB"/>
    <w:rsid w:val="006D566A"/>
    <w:rsid w:val="006D605C"/>
    <w:rsid w:val="006D60C3"/>
    <w:rsid w:val="006D6632"/>
    <w:rsid w:val="006E06E3"/>
    <w:rsid w:val="006E0F6F"/>
    <w:rsid w:val="006E41CC"/>
    <w:rsid w:val="006E4BD8"/>
    <w:rsid w:val="006E64EC"/>
    <w:rsid w:val="006E7E5A"/>
    <w:rsid w:val="006F12EA"/>
    <w:rsid w:val="006F1401"/>
    <w:rsid w:val="006F2E4F"/>
    <w:rsid w:val="006F303F"/>
    <w:rsid w:val="006F40D1"/>
    <w:rsid w:val="006F5C41"/>
    <w:rsid w:val="006F5FD7"/>
    <w:rsid w:val="006F7343"/>
    <w:rsid w:val="00700710"/>
    <w:rsid w:val="00700AD7"/>
    <w:rsid w:val="00700C52"/>
    <w:rsid w:val="00701ECA"/>
    <w:rsid w:val="0070312B"/>
    <w:rsid w:val="00704505"/>
    <w:rsid w:val="0070609A"/>
    <w:rsid w:val="007069B4"/>
    <w:rsid w:val="00707C4A"/>
    <w:rsid w:val="0071078E"/>
    <w:rsid w:val="007111AA"/>
    <w:rsid w:val="00712670"/>
    <w:rsid w:val="00712BEA"/>
    <w:rsid w:val="00715ABC"/>
    <w:rsid w:val="007168F9"/>
    <w:rsid w:val="00717369"/>
    <w:rsid w:val="007207A2"/>
    <w:rsid w:val="0072114A"/>
    <w:rsid w:val="00722F41"/>
    <w:rsid w:val="00725AA8"/>
    <w:rsid w:val="0072697A"/>
    <w:rsid w:val="00730569"/>
    <w:rsid w:val="0073215C"/>
    <w:rsid w:val="00733DFD"/>
    <w:rsid w:val="0073728D"/>
    <w:rsid w:val="007372EC"/>
    <w:rsid w:val="00740EAC"/>
    <w:rsid w:val="00743814"/>
    <w:rsid w:val="00744734"/>
    <w:rsid w:val="00745420"/>
    <w:rsid w:val="00745CC3"/>
    <w:rsid w:val="00747858"/>
    <w:rsid w:val="00750FFF"/>
    <w:rsid w:val="00751D53"/>
    <w:rsid w:val="00753E0C"/>
    <w:rsid w:val="00754CB6"/>
    <w:rsid w:val="00754DFD"/>
    <w:rsid w:val="007555DD"/>
    <w:rsid w:val="00755F2E"/>
    <w:rsid w:val="00756145"/>
    <w:rsid w:val="007576AD"/>
    <w:rsid w:val="00757720"/>
    <w:rsid w:val="00761DE4"/>
    <w:rsid w:val="007624F7"/>
    <w:rsid w:val="00762837"/>
    <w:rsid w:val="00762CF4"/>
    <w:rsid w:val="0076513B"/>
    <w:rsid w:val="00765C0D"/>
    <w:rsid w:val="0076774D"/>
    <w:rsid w:val="00767B1F"/>
    <w:rsid w:val="00767D17"/>
    <w:rsid w:val="00770434"/>
    <w:rsid w:val="0077107F"/>
    <w:rsid w:val="00771AEE"/>
    <w:rsid w:val="00771FBF"/>
    <w:rsid w:val="00772320"/>
    <w:rsid w:val="00772D5A"/>
    <w:rsid w:val="00773133"/>
    <w:rsid w:val="007731E3"/>
    <w:rsid w:val="007757C1"/>
    <w:rsid w:val="00777196"/>
    <w:rsid w:val="007807BA"/>
    <w:rsid w:val="00782574"/>
    <w:rsid w:val="007854C0"/>
    <w:rsid w:val="00785A65"/>
    <w:rsid w:val="00786184"/>
    <w:rsid w:val="00791472"/>
    <w:rsid w:val="00791F7C"/>
    <w:rsid w:val="0079500C"/>
    <w:rsid w:val="00797FDD"/>
    <w:rsid w:val="007A2298"/>
    <w:rsid w:val="007A547C"/>
    <w:rsid w:val="007A5D36"/>
    <w:rsid w:val="007A6977"/>
    <w:rsid w:val="007A792B"/>
    <w:rsid w:val="007B01FA"/>
    <w:rsid w:val="007B1848"/>
    <w:rsid w:val="007B23CF"/>
    <w:rsid w:val="007B2580"/>
    <w:rsid w:val="007B4409"/>
    <w:rsid w:val="007B58F5"/>
    <w:rsid w:val="007B5C59"/>
    <w:rsid w:val="007C27BF"/>
    <w:rsid w:val="007C3B6F"/>
    <w:rsid w:val="007C4211"/>
    <w:rsid w:val="007C4516"/>
    <w:rsid w:val="007C476B"/>
    <w:rsid w:val="007C4A29"/>
    <w:rsid w:val="007C5065"/>
    <w:rsid w:val="007C58E9"/>
    <w:rsid w:val="007D05D5"/>
    <w:rsid w:val="007D06CA"/>
    <w:rsid w:val="007D2943"/>
    <w:rsid w:val="007D3306"/>
    <w:rsid w:val="007D6F22"/>
    <w:rsid w:val="007E06B2"/>
    <w:rsid w:val="007E381B"/>
    <w:rsid w:val="007E3D91"/>
    <w:rsid w:val="007E3E38"/>
    <w:rsid w:val="007E407A"/>
    <w:rsid w:val="007E4547"/>
    <w:rsid w:val="007E474D"/>
    <w:rsid w:val="007E6B3A"/>
    <w:rsid w:val="007E6D66"/>
    <w:rsid w:val="007E796D"/>
    <w:rsid w:val="007E7C90"/>
    <w:rsid w:val="007F256B"/>
    <w:rsid w:val="007F2909"/>
    <w:rsid w:val="007F626C"/>
    <w:rsid w:val="008003DC"/>
    <w:rsid w:val="00800553"/>
    <w:rsid w:val="00800599"/>
    <w:rsid w:val="00803D9D"/>
    <w:rsid w:val="008047CD"/>
    <w:rsid w:val="00805980"/>
    <w:rsid w:val="008059F0"/>
    <w:rsid w:val="008065AD"/>
    <w:rsid w:val="00811722"/>
    <w:rsid w:val="0081284A"/>
    <w:rsid w:val="008134F4"/>
    <w:rsid w:val="00813E22"/>
    <w:rsid w:val="00814A6D"/>
    <w:rsid w:val="00814B2F"/>
    <w:rsid w:val="00816965"/>
    <w:rsid w:val="008201C8"/>
    <w:rsid w:val="00820979"/>
    <w:rsid w:val="008210E9"/>
    <w:rsid w:val="00822701"/>
    <w:rsid w:val="00822E12"/>
    <w:rsid w:val="00823099"/>
    <w:rsid w:val="00823A58"/>
    <w:rsid w:val="008253AB"/>
    <w:rsid w:val="00825805"/>
    <w:rsid w:val="00827E3E"/>
    <w:rsid w:val="0083400D"/>
    <w:rsid w:val="00834213"/>
    <w:rsid w:val="00834F7D"/>
    <w:rsid w:val="00835173"/>
    <w:rsid w:val="008374D6"/>
    <w:rsid w:val="00840B30"/>
    <w:rsid w:val="00842A9C"/>
    <w:rsid w:val="00843F68"/>
    <w:rsid w:val="00844960"/>
    <w:rsid w:val="00844B3D"/>
    <w:rsid w:val="008462A4"/>
    <w:rsid w:val="00846B70"/>
    <w:rsid w:val="008479EF"/>
    <w:rsid w:val="00850106"/>
    <w:rsid w:val="00850D5D"/>
    <w:rsid w:val="008510FA"/>
    <w:rsid w:val="0085203C"/>
    <w:rsid w:val="00852F2E"/>
    <w:rsid w:val="00853A89"/>
    <w:rsid w:val="00860E01"/>
    <w:rsid w:val="0086122E"/>
    <w:rsid w:val="008625AF"/>
    <w:rsid w:val="00863203"/>
    <w:rsid w:val="00863C6E"/>
    <w:rsid w:val="00864C37"/>
    <w:rsid w:val="00867BFA"/>
    <w:rsid w:val="00870749"/>
    <w:rsid w:val="008707BA"/>
    <w:rsid w:val="00873043"/>
    <w:rsid w:val="008736E6"/>
    <w:rsid w:val="00873736"/>
    <w:rsid w:val="00873ED6"/>
    <w:rsid w:val="00874008"/>
    <w:rsid w:val="008763AC"/>
    <w:rsid w:val="00876A3E"/>
    <w:rsid w:val="008774DE"/>
    <w:rsid w:val="00877FA3"/>
    <w:rsid w:val="0088002F"/>
    <w:rsid w:val="00883518"/>
    <w:rsid w:val="0088567F"/>
    <w:rsid w:val="00886BE2"/>
    <w:rsid w:val="00886E7B"/>
    <w:rsid w:val="00887C03"/>
    <w:rsid w:val="0089082B"/>
    <w:rsid w:val="0089089C"/>
    <w:rsid w:val="0089113B"/>
    <w:rsid w:val="00891F1A"/>
    <w:rsid w:val="008965AF"/>
    <w:rsid w:val="00896824"/>
    <w:rsid w:val="00897643"/>
    <w:rsid w:val="00897702"/>
    <w:rsid w:val="008A017A"/>
    <w:rsid w:val="008A1377"/>
    <w:rsid w:val="008A28B4"/>
    <w:rsid w:val="008A30CE"/>
    <w:rsid w:val="008A3659"/>
    <w:rsid w:val="008A6DFB"/>
    <w:rsid w:val="008A780F"/>
    <w:rsid w:val="008B1672"/>
    <w:rsid w:val="008B2BB9"/>
    <w:rsid w:val="008B2BD6"/>
    <w:rsid w:val="008B72F8"/>
    <w:rsid w:val="008C0FA0"/>
    <w:rsid w:val="008C1E62"/>
    <w:rsid w:val="008C2C76"/>
    <w:rsid w:val="008C4336"/>
    <w:rsid w:val="008C537F"/>
    <w:rsid w:val="008C5E4F"/>
    <w:rsid w:val="008C75A9"/>
    <w:rsid w:val="008D0F7C"/>
    <w:rsid w:val="008D17E9"/>
    <w:rsid w:val="008D1DBE"/>
    <w:rsid w:val="008D2B62"/>
    <w:rsid w:val="008D3601"/>
    <w:rsid w:val="008D6EC4"/>
    <w:rsid w:val="008D7EE2"/>
    <w:rsid w:val="008E0F68"/>
    <w:rsid w:val="008E22AC"/>
    <w:rsid w:val="008E2515"/>
    <w:rsid w:val="008E29A5"/>
    <w:rsid w:val="008E3191"/>
    <w:rsid w:val="008E4EF0"/>
    <w:rsid w:val="008E749C"/>
    <w:rsid w:val="008E7587"/>
    <w:rsid w:val="008E7BE0"/>
    <w:rsid w:val="008F0D87"/>
    <w:rsid w:val="008F1473"/>
    <w:rsid w:val="008F5D8B"/>
    <w:rsid w:val="008F7B1F"/>
    <w:rsid w:val="00900E2E"/>
    <w:rsid w:val="00901471"/>
    <w:rsid w:val="00906D30"/>
    <w:rsid w:val="00906E2F"/>
    <w:rsid w:val="0091047B"/>
    <w:rsid w:val="00912A77"/>
    <w:rsid w:val="00913774"/>
    <w:rsid w:val="00917574"/>
    <w:rsid w:val="0092065D"/>
    <w:rsid w:val="00920F46"/>
    <w:rsid w:val="0092130B"/>
    <w:rsid w:val="00921FEE"/>
    <w:rsid w:val="00923CC4"/>
    <w:rsid w:val="00924019"/>
    <w:rsid w:val="00925FDD"/>
    <w:rsid w:val="0092699E"/>
    <w:rsid w:val="009269BE"/>
    <w:rsid w:val="00935BCC"/>
    <w:rsid w:val="00936013"/>
    <w:rsid w:val="0093674A"/>
    <w:rsid w:val="00937D28"/>
    <w:rsid w:val="00941BFF"/>
    <w:rsid w:val="00944CDF"/>
    <w:rsid w:val="009452BC"/>
    <w:rsid w:val="00945BE4"/>
    <w:rsid w:val="00946F2C"/>
    <w:rsid w:val="00951B16"/>
    <w:rsid w:val="00952407"/>
    <w:rsid w:val="00954B64"/>
    <w:rsid w:val="00957A3B"/>
    <w:rsid w:val="009645FD"/>
    <w:rsid w:val="00967081"/>
    <w:rsid w:val="0096743B"/>
    <w:rsid w:val="009701D1"/>
    <w:rsid w:val="00971AD5"/>
    <w:rsid w:val="00973032"/>
    <w:rsid w:val="00973438"/>
    <w:rsid w:val="00974718"/>
    <w:rsid w:val="0097715E"/>
    <w:rsid w:val="00977A2C"/>
    <w:rsid w:val="00977A2D"/>
    <w:rsid w:val="00982188"/>
    <w:rsid w:val="00982234"/>
    <w:rsid w:val="00982CE2"/>
    <w:rsid w:val="009835CB"/>
    <w:rsid w:val="009858E8"/>
    <w:rsid w:val="00986662"/>
    <w:rsid w:val="00990462"/>
    <w:rsid w:val="00990845"/>
    <w:rsid w:val="00990A8C"/>
    <w:rsid w:val="009916D5"/>
    <w:rsid w:val="009923B5"/>
    <w:rsid w:val="00992D40"/>
    <w:rsid w:val="0099410B"/>
    <w:rsid w:val="0099503C"/>
    <w:rsid w:val="009960E9"/>
    <w:rsid w:val="009A36EE"/>
    <w:rsid w:val="009A3CEC"/>
    <w:rsid w:val="009A5290"/>
    <w:rsid w:val="009A5DE8"/>
    <w:rsid w:val="009A615A"/>
    <w:rsid w:val="009A68FA"/>
    <w:rsid w:val="009A7581"/>
    <w:rsid w:val="009A7D0A"/>
    <w:rsid w:val="009B0151"/>
    <w:rsid w:val="009B0631"/>
    <w:rsid w:val="009B0E15"/>
    <w:rsid w:val="009B19BE"/>
    <w:rsid w:val="009B2D73"/>
    <w:rsid w:val="009B3CBD"/>
    <w:rsid w:val="009B5BFE"/>
    <w:rsid w:val="009B6039"/>
    <w:rsid w:val="009B765C"/>
    <w:rsid w:val="009C0B3E"/>
    <w:rsid w:val="009C2A17"/>
    <w:rsid w:val="009D0AF6"/>
    <w:rsid w:val="009D19C8"/>
    <w:rsid w:val="009D42CB"/>
    <w:rsid w:val="009D6A96"/>
    <w:rsid w:val="009E06F9"/>
    <w:rsid w:val="009E1A61"/>
    <w:rsid w:val="009E3199"/>
    <w:rsid w:val="009E5104"/>
    <w:rsid w:val="009E6B1F"/>
    <w:rsid w:val="009E73F5"/>
    <w:rsid w:val="009E7B42"/>
    <w:rsid w:val="009E7CF9"/>
    <w:rsid w:val="009F310E"/>
    <w:rsid w:val="009F368D"/>
    <w:rsid w:val="009F41B3"/>
    <w:rsid w:val="009F5CAA"/>
    <w:rsid w:val="009F634B"/>
    <w:rsid w:val="009F6365"/>
    <w:rsid w:val="009F7A7C"/>
    <w:rsid w:val="00A03781"/>
    <w:rsid w:val="00A06389"/>
    <w:rsid w:val="00A06433"/>
    <w:rsid w:val="00A10228"/>
    <w:rsid w:val="00A1075F"/>
    <w:rsid w:val="00A10E62"/>
    <w:rsid w:val="00A116F7"/>
    <w:rsid w:val="00A16C14"/>
    <w:rsid w:val="00A16E38"/>
    <w:rsid w:val="00A203FE"/>
    <w:rsid w:val="00A21C00"/>
    <w:rsid w:val="00A24A48"/>
    <w:rsid w:val="00A24D5A"/>
    <w:rsid w:val="00A25CA7"/>
    <w:rsid w:val="00A25F3C"/>
    <w:rsid w:val="00A27182"/>
    <w:rsid w:val="00A27BE8"/>
    <w:rsid w:val="00A325B1"/>
    <w:rsid w:val="00A34CBD"/>
    <w:rsid w:val="00A405C0"/>
    <w:rsid w:val="00A407E3"/>
    <w:rsid w:val="00A41E17"/>
    <w:rsid w:val="00A42E2B"/>
    <w:rsid w:val="00A43997"/>
    <w:rsid w:val="00A439DF"/>
    <w:rsid w:val="00A447B2"/>
    <w:rsid w:val="00A44A40"/>
    <w:rsid w:val="00A44AA6"/>
    <w:rsid w:val="00A470DF"/>
    <w:rsid w:val="00A4796D"/>
    <w:rsid w:val="00A47C30"/>
    <w:rsid w:val="00A504A5"/>
    <w:rsid w:val="00A53947"/>
    <w:rsid w:val="00A60FEF"/>
    <w:rsid w:val="00A6149B"/>
    <w:rsid w:val="00A620B7"/>
    <w:rsid w:val="00A639B8"/>
    <w:rsid w:val="00A6582A"/>
    <w:rsid w:val="00A66CE0"/>
    <w:rsid w:val="00A73F9F"/>
    <w:rsid w:val="00A775BE"/>
    <w:rsid w:val="00A8112F"/>
    <w:rsid w:val="00A81550"/>
    <w:rsid w:val="00A82316"/>
    <w:rsid w:val="00A84174"/>
    <w:rsid w:val="00A84AC6"/>
    <w:rsid w:val="00A87421"/>
    <w:rsid w:val="00A9208A"/>
    <w:rsid w:val="00A9242C"/>
    <w:rsid w:val="00A94178"/>
    <w:rsid w:val="00A94C45"/>
    <w:rsid w:val="00A95322"/>
    <w:rsid w:val="00A95D11"/>
    <w:rsid w:val="00A962EE"/>
    <w:rsid w:val="00A97B9A"/>
    <w:rsid w:val="00AA0A7A"/>
    <w:rsid w:val="00AA0C4B"/>
    <w:rsid w:val="00AA22FB"/>
    <w:rsid w:val="00AA32C7"/>
    <w:rsid w:val="00AA40E7"/>
    <w:rsid w:val="00AA4FDF"/>
    <w:rsid w:val="00AA6128"/>
    <w:rsid w:val="00AA7510"/>
    <w:rsid w:val="00AA7552"/>
    <w:rsid w:val="00AA7556"/>
    <w:rsid w:val="00AB1213"/>
    <w:rsid w:val="00AB2112"/>
    <w:rsid w:val="00AB30AC"/>
    <w:rsid w:val="00AB4511"/>
    <w:rsid w:val="00AB49CE"/>
    <w:rsid w:val="00AB5042"/>
    <w:rsid w:val="00AB63A0"/>
    <w:rsid w:val="00AB7BEB"/>
    <w:rsid w:val="00AC09B1"/>
    <w:rsid w:val="00AC0D6D"/>
    <w:rsid w:val="00AC5A9B"/>
    <w:rsid w:val="00AD09FD"/>
    <w:rsid w:val="00AD154D"/>
    <w:rsid w:val="00AD2A58"/>
    <w:rsid w:val="00AD2D62"/>
    <w:rsid w:val="00AD3828"/>
    <w:rsid w:val="00AD4E85"/>
    <w:rsid w:val="00AD4E9B"/>
    <w:rsid w:val="00AD76A9"/>
    <w:rsid w:val="00AE06E1"/>
    <w:rsid w:val="00AE3611"/>
    <w:rsid w:val="00AE40D7"/>
    <w:rsid w:val="00AE44DC"/>
    <w:rsid w:val="00AE7349"/>
    <w:rsid w:val="00AE7E5C"/>
    <w:rsid w:val="00AE7F0C"/>
    <w:rsid w:val="00AF0178"/>
    <w:rsid w:val="00AF0A27"/>
    <w:rsid w:val="00AF2BA4"/>
    <w:rsid w:val="00AF38A6"/>
    <w:rsid w:val="00AF39EC"/>
    <w:rsid w:val="00AF45C1"/>
    <w:rsid w:val="00AF4C14"/>
    <w:rsid w:val="00AF5EB9"/>
    <w:rsid w:val="00AF76EC"/>
    <w:rsid w:val="00B025DE"/>
    <w:rsid w:val="00B02EB7"/>
    <w:rsid w:val="00B04F7D"/>
    <w:rsid w:val="00B06B6C"/>
    <w:rsid w:val="00B07878"/>
    <w:rsid w:val="00B125B7"/>
    <w:rsid w:val="00B13EC2"/>
    <w:rsid w:val="00B15156"/>
    <w:rsid w:val="00B17F32"/>
    <w:rsid w:val="00B23010"/>
    <w:rsid w:val="00B235B1"/>
    <w:rsid w:val="00B237D6"/>
    <w:rsid w:val="00B23F57"/>
    <w:rsid w:val="00B24947"/>
    <w:rsid w:val="00B26F82"/>
    <w:rsid w:val="00B2738D"/>
    <w:rsid w:val="00B27CA8"/>
    <w:rsid w:val="00B306A8"/>
    <w:rsid w:val="00B3269B"/>
    <w:rsid w:val="00B335E3"/>
    <w:rsid w:val="00B35544"/>
    <w:rsid w:val="00B368F5"/>
    <w:rsid w:val="00B36E80"/>
    <w:rsid w:val="00B379C4"/>
    <w:rsid w:val="00B40F63"/>
    <w:rsid w:val="00B42DE5"/>
    <w:rsid w:val="00B44694"/>
    <w:rsid w:val="00B44DB7"/>
    <w:rsid w:val="00B44F08"/>
    <w:rsid w:val="00B459C0"/>
    <w:rsid w:val="00B521E9"/>
    <w:rsid w:val="00B579BA"/>
    <w:rsid w:val="00B61DC9"/>
    <w:rsid w:val="00B62DB9"/>
    <w:rsid w:val="00B639FF"/>
    <w:rsid w:val="00B63A5C"/>
    <w:rsid w:val="00B6540F"/>
    <w:rsid w:val="00B711AD"/>
    <w:rsid w:val="00B71444"/>
    <w:rsid w:val="00B71487"/>
    <w:rsid w:val="00B71F46"/>
    <w:rsid w:val="00B722F3"/>
    <w:rsid w:val="00B73D34"/>
    <w:rsid w:val="00B748D4"/>
    <w:rsid w:val="00B75608"/>
    <w:rsid w:val="00B80498"/>
    <w:rsid w:val="00B80C6B"/>
    <w:rsid w:val="00B82497"/>
    <w:rsid w:val="00B84537"/>
    <w:rsid w:val="00B8473D"/>
    <w:rsid w:val="00B85CF2"/>
    <w:rsid w:val="00B86CBE"/>
    <w:rsid w:val="00B8754F"/>
    <w:rsid w:val="00B92F6B"/>
    <w:rsid w:val="00B93024"/>
    <w:rsid w:val="00B931AD"/>
    <w:rsid w:val="00B934A9"/>
    <w:rsid w:val="00B974A2"/>
    <w:rsid w:val="00B977A2"/>
    <w:rsid w:val="00BA3018"/>
    <w:rsid w:val="00BA4A10"/>
    <w:rsid w:val="00BA65A0"/>
    <w:rsid w:val="00BA6EDE"/>
    <w:rsid w:val="00BB6A16"/>
    <w:rsid w:val="00BB7621"/>
    <w:rsid w:val="00BC3A83"/>
    <w:rsid w:val="00BC484D"/>
    <w:rsid w:val="00BC4A29"/>
    <w:rsid w:val="00BC4CD6"/>
    <w:rsid w:val="00BC4CF3"/>
    <w:rsid w:val="00BC5257"/>
    <w:rsid w:val="00BC6599"/>
    <w:rsid w:val="00BD182E"/>
    <w:rsid w:val="00BD2DC7"/>
    <w:rsid w:val="00BD3372"/>
    <w:rsid w:val="00BD482B"/>
    <w:rsid w:val="00BD4A33"/>
    <w:rsid w:val="00BD5608"/>
    <w:rsid w:val="00BD6A03"/>
    <w:rsid w:val="00BE1331"/>
    <w:rsid w:val="00BE28AC"/>
    <w:rsid w:val="00BE311F"/>
    <w:rsid w:val="00BE3841"/>
    <w:rsid w:val="00BE3F5F"/>
    <w:rsid w:val="00BE4FBA"/>
    <w:rsid w:val="00BE53A6"/>
    <w:rsid w:val="00BE69CF"/>
    <w:rsid w:val="00BE7187"/>
    <w:rsid w:val="00BF1857"/>
    <w:rsid w:val="00BF1DEB"/>
    <w:rsid w:val="00BF3EAA"/>
    <w:rsid w:val="00BF5077"/>
    <w:rsid w:val="00C04E73"/>
    <w:rsid w:val="00C056CB"/>
    <w:rsid w:val="00C0577F"/>
    <w:rsid w:val="00C07937"/>
    <w:rsid w:val="00C10050"/>
    <w:rsid w:val="00C10980"/>
    <w:rsid w:val="00C11F61"/>
    <w:rsid w:val="00C12151"/>
    <w:rsid w:val="00C12765"/>
    <w:rsid w:val="00C144BB"/>
    <w:rsid w:val="00C14D96"/>
    <w:rsid w:val="00C14DD3"/>
    <w:rsid w:val="00C176AF"/>
    <w:rsid w:val="00C2330D"/>
    <w:rsid w:val="00C2594D"/>
    <w:rsid w:val="00C263A3"/>
    <w:rsid w:val="00C2674C"/>
    <w:rsid w:val="00C2752F"/>
    <w:rsid w:val="00C3009E"/>
    <w:rsid w:val="00C315A3"/>
    <w:rsid w:val="00C31DF4"/>
    <w:rsid w:val="00C33282"/>
    <w:rsid w:val="00C35509"/>
    <w:rsid w:val="00C357BE"/>
    <w:rsid w:val="00C36C2A"/>
    <w:rsid w:val="00C370DA"/>
    <w:rsid w:val="00C3713E"/>
    <w:rsid w:val="00C452BB"/>
    <w:rsid w:val="00C45917"/>
    <w:rsid w:val="00C46222"/>
    <w:rsid w:val="00C5037C"/>
    <w:rsid w:val="00C50A72"/>
    <w:rsid w:val="00C533FF"/>
    <w:rsid w:val="00C536D9"/>
    <w:rsid w:val="00C53F72"/>
    <w:rsid w:val="00C5526E"/>
    <w:rsid w:val="00C56642"/>
    <w:rsid w:val="00C57A45"/>
    <w:rsid w:val="00C60373"/>
    <w:rsid w:val="00C60B04"/>
    <w:rsid w:val="00C63C6B"/>
    <w:rsid w:val="00C643DB"/>
    <w:rsid w:val="00C64D12"/>
    <w:rsid w:val="00C65A40"/>
    <w:rsid w:val="00C7068F"/>
    <w:rsid w:val="00C72174"/>
    <w:rsid w:val="00C72771"/>
    <w:rsid w:val="00C7698B"/>
    <w:rsid w:val="00C7759E"/>
    <w:rsid w:val="00C7788C"/>
    <w:rsid w:val="00C82C26"/>
    <w:rsid w:val="00C85098"/>
    <w:rsid w:val="00C87F61"/>
    <w:rsid w:val="00C908A4"/>
    <w:rsid w:val="00C91C4E"/>
    <w:rsid w:val="00C955BD"/>
    <w:rsid w:val="00C95D90"/>
    <w:rsid w:val="00C979CE"/>
    <w:rsid w:val="00CA14CB"/>
    <w:rsid w:val="00CA153F"/>
    <w:rsid w:val="00CA45DE"/>
    <w:rsid w:val="00CA5070"/>
    <w:rsid w:val="00CA524F"/>
    <w:rsid w:val="00CA52BF"/>
    <w:rsid w:val="00CB2D79"/>
    <w:rsid w:val="00CB3514"/>
    <w:rsid w:val="00CB3930"/>
    <w:rsid w:val="00CB5B86"/>
    <w:rsid w:val="00CB6669"/>
    <w:rsid w:val="00CC0A70"/>
    <w:rsid w:val="00CC0FF5"/>
    <w:rsid w:val="00CC1537"/>
    <w:rsid w:val="00CC7A14"/>
    <w:rsid w:val="00CD1A5E"/>
    <w:rsid w:val="00CD6CBC"/>
    <w:rsid w:val="00CD7E76"/>
    <w:rsid w:val="00CE22C0"/>
    <w:rsid w:val="00CE35D4"/>
    <w:rsid w:val="00CE3931"/>
    <w:rsid w:val="00CE4DE4"/>
    <w:rsid w:val="00CE4E7D"/>
    <w:rsid w:val="00CE55A9"/>
    <w:rsid w:val="00CE783E"/>
    <w:rsid w:val="00CF0114"/>
    <w:rsid w:val="00CF13BC"/>
    <w:rsid w:val="00CF1915"/>
    <w:rsid w:val="00CF277C"/>
    <w:rsid w:val="00CF2BF3"/>
    <w:rsid w:val="00CF3BBA"/>
    <w:rsid w:val="00CF51E7"/>
    <w:rsid w:val="00CF65EF"/>
    <w:rsid w:val="00CF7A91"/>
    <w:rsid w:val="00D0053B"/>
    <w:rsid w:val="00D053A4"/>
    <w:rsid w:val="00D06D2D"/>
    <w:rsid w:val="00D07D38"/>
    <w:rsid w:val="00D10DE1"/>
    <w:rsid w:val="00D12A98"/>
    <w:rsid w:val="00D13AB1"/>
    <w:rsid w:val="00D13EA9"/>
    <w:rsid w:val="00D14B6F"/>
    <w:rsid w:val="00D167BC"/>
    <w:rsid w:val="00D1755B"/>
    <w:rsid w:val="00D17801"/>
    <w:rsid w:val="00D20554"/>
    <w:rsid w:val="00D22F3B"/>
    <w:rsid w:val="00D23892"/>
    <w:rsid w:val="00D31A0B"/>
    <w:rsid w:val="00D32589"/>
    <w:rsid w:val="00D34A86"/>
    <w:rsid w:val="00D34B7B"/>
    <w:rsid w:val="00D40A23"/>
    <w:rsid w:val="00D4184F"/>
    <w:rsid w:val="00D42374"/>
    <w:rsid w:val="00D44410"/>
    <w:rsid w:val="00D44B44"/>
    <w:rsid w:val="00D4512C"/>
    <w:rsid w:val="00D45B7D"/>
    <w:rsid w:val="00D4621E"/>
    <w:rsid w:val="00D46572"/>
    <w:rsid w:val="00D467CC"/>
    <w:rsid w:val="00D4702D"/>
    <w:rsid w:val="00D470B7"/>
    <w:rsid w:val="00D47203"/>
    <w:rsid w:val="00D47D5A"/>
    <w:rsid w:val="00D50F21"/>
    <w:rsid w:val="00D5340A"/>
    <w:rsid w:val="00D53BA3"/>
    <w:rsid w:val="00D543A1"/>
    <w:rsid w:val="00D550CA"/>
    <w:rsid w:val="00D5658C"/>
    <w:rsid w:val="00D572F2"/>
    <w:rsid w:val="00D57A16"/>
    <w:rsid w:val="00D603A8"/>
    <w:rsid w:val="00D64C4C"/>
    <w:rsid w:val="00D66423"/>
    <w:rsid w:val="00D72B72"/>
    <w:rsid w:val="00D758B0"/>
    <w:rsid w:val="00D76A51"/>
    <w:rsid w:val="00D76D1D"/>
    <w:rsid w:val="00D77B33"/>
    <w:rsid w:val="00D80AD6"/>
    <w:rsid w:val="00D80ADE"/>
    <w:rsid w:val="00D81C67"/>
    <w:rsid w:val="00D8393F"/>
    <w:rsid w:val="00D84C0E"/>
    <w:rsid w:val="00D84E16"/>
    <w:rsid w:val="00D84F5C"/>
    <w:rsid w:val="00D863EA"/>
    <w:rsid w:val="00D91261"/>
    <w:rsid w:val="00D912C5"/>
    <w:rsid w:val="00D92268"/>
    <w:rsid w:val="00D9245F"/>
    <w:rsid w:val="00D94105"/>
    <w:rsid w:val="00D94483"/>
    <w:rsid w:val="00D95A51"/>
    <w:rsid w:val="00D95FF3"/>
    <w:rsid w:val="00D97A61"/>
    <w:rsid w:val="00DA0118"/>
    <w:rsid w:val="00DA0309"/>
    <w:rsid w:val="00DA037D"/>
    <w:rsid w:val="00DA6373"/>
    <w:rsid w:val="00DB093F"/>
    <w:rsid w:val="00DB1545"/>
    <w:rsid w:val="00DB1EAE"/>
    <w:rsid w:val="00DB366E"/>
    <w:rsid w:val="00DB43AD"/>
    <w:rsid w:val="00DB448B"/>
    <w:rsid w:val="00DB4BBD"/>
    <w:rsid w:val="00DB4D85"/>
    <w:rsid w:val="00DC0EAA"/>
    <w:rsid w:val="00DC0F22"/>
    <w:rsid w:val="00DC0F7C"/>
    <w:rsid w:val="00DC4BA4"/>
    <w:rsid w:val="00DC6D0E"/>
    <w:rsid w:val="00DC7837"/>
    <w:rsid w:val="00DC7A5D"/>
    <w:rsid w:val="00DD310A"/>
    <w:rsid w:val="00DD6BC6"/>
    <w:rsid w:val="00DD7C84"/>
    <w:rsid w:val="00DD7E4C"/>
    <w:rsid w:val="00DE03EB"/>
    <w:rsid w:val="00DE22C8"/>
    <w:rsid w:val="00DE2451"/>
    <w:rsid w:val="00DE2852"/>
    <w:rsid w:val="00DE3A7E"/>
    <w:rsid w:val="00DE3BF5"/>
    <w:rsid w:val="00DE49F3"/>
    <w:rsid w:val="00DE4CD0"/>
    <w:rsid w:val="00DE682C"/>
    <w:rsid w:val="00DE7685"/>
    <w:rsid w:val="00DE7D0C"/>
    <w:rsid w:val="00DF41D1"/>
    <w:rsid w:val="00DF59E3"/>
    <w:rsid w:val="00DF5B22"/>
    <w:rsid w:val="00DF6189"/>
    <w:rsid w:val="00DF7813"/>
    <w:rsid w:val="00E02138"/>
    <w:rsid w:val="00E02809"/>
    <w:rsid w:val="00E03AB2"/>
    <w:rsid w:val="00E03D7F"/>
    <w:rsid w:val="00E04248"/>
    <w:rsid w:val="00E043E4"/>
    <w:rsid w:val="00E04932"/>
    <w:rsid w:val="00E06119"/>
    <w:rsid w:val="00E06574"/>
    <w:rsid w:val="00E07750"/>
    <w:rsid w:val="00E11F2E"/>
    <w:rsid w:val="00E12402"/>
    <w:rsid w:val="00E151B2"/>
    <w:rsid w:val="00E17585"/>
    <w:rsid w:val="00E17923"/>
    <w:rsid w:val="00E2136F"/>
    <w:rsid w:val="00E24031"/>
    <w:rsid w:val="00E24C2D"/>
    <w:rsid w:val="00E262A3"/>
    <w:rsid w:val="00E26CBD"/>
    <w:rsid w:val="00E332BC"/>
    <w:rsid w:val="00E3428A"/>
    <w:rsid w:val="00E34AFD"/>
    <w:rsid w:val="00E35720"/>
    <w:rsid w:val="00E379A6"/>
    <w:rsid w:val="00E414F9"/>
    <w:rsid w:val="00E419A9"/>
    <w:rsid w:val="00E4238A"/>
    <w:rsid w:val="00E4386E"/>
    <w:rsid w:val="00E4431F"/>
    <w:rsid w:val="00E44D51"/>
    <w:rsid w:val="00E44FDF"/>
    <w:rsid w:val="00E45003"/>
    <w:rsid w:val="00E45491"/>
    <w:rsid w:val="00E4569A"/>
    <w:rsid w:val="00E47805"/>
    <w:rsid w:val="00E47A13"/>
    <w:rsid w:val="00E5043B"/>
    <w:rsid w:val="00E51ABA"/>
    <w:rsid w:val="00E53D9E"/>
    <w:rsid w:val="00E555D9"/>
    <w:rsid w:val="00E57840"/>
    <w:rsid w:val="00E62C7D"/>
    <w:rsid w:val="00E6358C"/>
    <w:rsid w:val="00E6480A"/>
    <w:rsid w:val="00E66E0C"/>
    <w:rsid w:val="00E70381"/>
    <w:rsid w:val="00E70D87"/>
    <w:rsid w:val="00E74BB0"/>
    <w:rsid w:val="00E7500A"/>
    <w:rsid w:val="00E76AE1"/>
    <w:rsid w:val="00E81FA2"/>
    <w:rsid w:val="00E869AF"/>
    <w:rsid w:val="00E9116B"/>
    <w:rsid w:val="00E957F0"/>
    <w:rsid w:val="00E95D98"/>
    <w:rsid w:val="00EA0EAE"/>
    <w:rsid w:val="00EA1C52"/>
    <w:rsid w:val="00EA1F98"/>
    <w:rsid w:val="00EA62E7"/>
    <w:rsid w:val="00EA7FDB"/>
    <w:rsid w:val="00EB073A"/>
    <w:rsid w:val="00EB231B"/>
    <w:rsid w:val="00EB33F1"/>
    <w:rsid w:val="00EB74ED"/>
    <w:rsid w:val="00EC0AE2"/>
    <w:rsid w:val="00EC1620"/>
    <w:rsid w:val="00EC2604"/>
    <w:rsid w:val="00EC2EE1"/>
    <w:rsid w:val="00EC3310"/>
    <w:rsid w:val="00EC6CFE"/>
    <w:rsid w:val="00ED0D79"/>
    <w:rsid w:val="00ED1656"/>
    <w:rsid w:val="00ED1B14"/>
    <w:rsid w:val="00ED1B38"/>
    <w:rsid w:val="00ED2C98"/>
    <w:rsid w:val="00ED2DF7"/>
    <w:rsid w:val="00ED44A0"/>
    <w:rsid w:val="00EE1BB9"/>
    <w:rsid w:val="00EE2298"/>
    <w:rsid w:val="00EE29EA"/>
    <w:rsid w:val="00EE3100"/>
    <w:rsid w:val="00EE3788"/>
    <w:rsid w:val="00EE38E7"/>
    <w:rsid w:val="00EE3CF7"/>
    <w:rsid w:val="00EE47B7"/>
    <w:rsid w:val="00EE7724"/>
    <w:rsid w:val="00EF0700"/>
    <w:rsid w:val="00EF1509"/>
    <w:rsid w:val="00EF365D"/>
    <w:rsid w:val="00EF511F"/>
    <w:rsid w:val="00EF6338"/>
    <w:rsid w:val="00EF6675"/>
    <w:rsid w:val="00EF72A2"/>
    <w:rsid w:val="00EF74CF"/>
    <w:rsid w:val="00EF7BDF"/>
    <w:rsid w:val="00F009FB"/>
    <w:rsid w:val="00F0169D"/>
    <w:rsid w:val="00F021C3"/>
    <w:rsid w:val="00F0359E"/>
    <w:rsid w:val="00F04203"/>
    <w:rsid w:val="00F05957"/>
    <w:rsid w:val="00F10299"/>
    <w:rsid w:val="00F115F9"/>
    <w:rsid w:val="00F14712"/>
    <w:rsid w:val="00F15F3A"/>
    <w:rsid w:val="00F16680"/>
    <w:rsid w:val="00F23C32"/>
    <w:rsid w:val="00F23EBB"/>
    <w:rsid w:val="00F256D5"/>
    <w:rsid w:val="00F25765"/>
    <w:rsid w:val="00F25899"/>
    <w:rsid w:val="00F2649A"/>
    <w:rsid w:val="00F268BA"/>
    <w:rsid w:val="00F31C02"/>
    <w:rsid w:val="00F32E7F"/>
    <w:rsid w:val="00F3418D"/>
    <w:rsid w:val="00F3443E"/>
    <w:rsid w:val="00F35072"/>
    <w:rsid w:val="00F362C9"/>
    <w:rsid w:val="00F36ABA"/>
    <w:rsid w:val="00F40157"/>
    <w:rsid w:val="00F40FB1"/>
    <w:rsid w:val="00F4122E"/>
    <w:rsid w:val="00F41A8F"/>
    <w:rsid w:val="00F4212A"/>
    <w:rsid w:val="00F43CC6"/>
    <w:rsid w:val="00F44807"/>
    <w:rsid w:val="00F44955"/>
    <w:rsid w:val="00F45B24"/>
    <w:rsid w:val="00F45C99"/>
    <w:rsid w:val="00F51108"/>
    <w:rsid w:val="00F5137D"/>
    <w:rsid w:val="00F52C36"/>
    <w:rsid w:val="00F53FB6"/>
    <w:rsid w:val="00F55749"/>
    <w:rsid w:val="00F55AE1"/>
    <w:rsid w:val="00F56F5B"/>
    <w:rsid w:val="00F57A98"/>
    <w:rsid w:val="00F606DB"/>
    <w:rsid w:val="00F61158"/>
    <w:rsid w:val="00F63255"/>
    <w:rsid w:val="00F6436F"/>
    <w:rsid w:val="00F6442B"/>
    <w:rsid w:val="00F67B8D"/>
    <w:rsid w:val="00F71DB4"/>
    <w:rsid w:val="00F7284D"/>
    <w:rsid w:val="00F75630"/>
    <w:rsid w:val="00F76C69"/>
    <w:rsid w:val="00F80495"/>
    <w:rsid w:val="00F8087A"/>
    <w:rsid w:val="00F81C5B"/>
    <w:rsid w:val="00F83B81"/>
    <w:rsid w:val="00F85426"/>
    <w:rsid w:val="00F85D39"/>
    <w:rsid w:val="00F862FB"/>
    <w:rsid w:val="00F92A1D"/>
    <w:rsid w:val="00F95CEC"/>
    <w:rsid w:val="00F95E54"/>
    <w:rsid w:val="00F96106"/>
    <w:rsid w:val="00F9610E"/>
    <w:rsid w:val="00F96214"/>
    <w:rsid w:val="00F969D9"/>
    <w:rsid w:val="00F9751B"/>
    <w:rsid w:val="00F97C5D"/>
    <w:rsid w:val="00FA2777"/>
    <w:rsid w:val="00FA34D6"/>
    <w:rsid w:val="00FA3AE4"/>
    <w:rsid w:val="00FA44F7"/>
    <w:rsid w:val="00FA4BD2"/>
    <w:rsid w:val="00FA6DFF"/>
    <w:rsid w:val="00FA70AB"/>
    <w:rsid w:val="00FA75F9"/>
    <w:rsid w:val="00FB14BA"/>
    <w:rsid w:val="00FB1C31"/>
    <w:rsid w:val="00FB3387"/>
    <w:rsid w:val="00FB3B3F"/>
    <w:rsid w:val="00FB544F"/>
    <w:rsid w:val="00FB5598"/>
    <w:rsid w:val="00FB771A"/>
    <w:rsid w:val="00FC007D"/>
    <w:rsid w:val="00FC1FBE"/>
    <w:rsid w:val="00FC1FCD"/>
    <w:rsid w:val="00FC388E"/>
    <w:rsid w:val="00FC3E77"/>
    <w:rsid w:val="00FC4C84"/>
    <w:rsid w:val="00FC6549"/>
    <w:rsid w:val="00FC66E3"/>
    <w:rsid w:val="00FD0F9B"/>
    <w:rsid w:val="00FD1709"/>
    <w:rsid w:val="00FD249B"/>
    <w:rsid w:val="00FD31DE"/>
    <w:rsid w:val="00FD3981"/>
    <w:rsid w:val="00FD496B"/>
    <w:rsid w:val="00FD6CA1"/>
    <w:rsid w:val="00FE0D3D"/>
    <w:rsid w:val="00FE11F9"/>
    <w:rsid w:val="00FE121F"/>
    <w:rsid w:val="00FE22F7"/>
    <w:rsid w:val="00FE41DE"/>
    <w:rsid w:val="00FF1694"/>
    <w:rsid w:val="00FF395F"/>
    <w:rsid w:val="00FF421F"/>
    <w:rsid w:val="00FF5370"/>
    <w:rsid w:val="00FF540E"/>
    <w:rsid w:val="00FF5DE7"/>
    <w:rsid w:val="00FF6583"/>
    <w:rsid w:val="00FF670F"/>
    <w:rsid w:val="00FF75DF"/>
    <w:rsid w:val="00FF788D"/>
    <w:rsid w:val="00FF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B171FC"/>
  <w15:chartTrackingRefBased/>
  <w15:docId w15:val="{790224BF-749C-45F8-9D81-4497B9B9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10FA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53A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Footer">
    <w:name w:val="footer"/>
    <w:basedOn w:val="Normal"/>
    <w:link w:val="FooterChar"/>
    <w:uiPriority w:val="99"/>
    <w:rsid w:val="00CA52B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52BF"/>
  </w:style>
  <w:style w:type="paragraph" w:styleId="Header">
    <w:name w:val="header"/>
    <w:basedOn w:val="Normal"/>
    <w:link w:val="HeaderChar"/>
    <w:rsid w:val="006B17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B1743"/>
    <w:rPr>
      <w:sz w:val="24"/>
    </w:rPr>
  </w:style>
  <w:style w:type="character" w:customStyle="1" w:styleId="FooterChar">
    <w:name w:val="Footer Char"/>
    <w:link w:val="Footer"/>
    <w:uiPriority w:val="99"/>
    <w:rsid w:val="006B1743"/>
    <w:rPr>
      <w:sz w:val="24"/>
    </w:rPr>
  </w:style>
  <w:style w:type="paragraph" w:styleId="BalloonText">
    <w:name w:val="Balloon Text"/>
    <w:basedOn w:val="Normal"/>
    <w:link w:val="BalloonTextChar"/>
    <w:rsid w:val="00AF76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F76E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53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1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2502</Words>
  <Characters>15457</Characters>
  <Application>Microsoft Office Word</Application>
  <DocSecurity>0</DocSecurity>
  <Lines>128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 Stover</vt:lpstr>
    </vt:vector>
  </TitlesOfParts>
  <Company>Classics Dept., UT Austin</Company>
  <LinksUpToDate>false</LinksUpToDate>
  <CharactersWithSpaces>17924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Stover</dc:title>
  <dc:subject/>
  <dc:creator>Tim Stover</dc:creator>
  <cp:keywords/>
  <cp:lastModifiedBy>Tim Stover</cp:lastModifiedBy>
  <cp:revision>6</cp:revision>
  <cp:lastPrinted>2005-09-22T02:43:00Z</cp:lastPrinted>
  <dcterms:created xsi:type="dcterms:W3CDTF">2026-10-14T17:27:00Z</dcterms:created>
  <dcterms:modified xsi:type="dcterms:W3CDTF">2026-10-14T17:31:00Z</dcterms:modified>
</cp:coreProperties>
</file>